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D9357" w14:textId="77777777" w:rsidR="00935265" w:rsidRPr="004D4EE0" w:rsidRDefault="00935265" w:rsidP="00E434B8">
      <w:pPr>
        <w:pStyle w:val="ortabalkbold"/>
        <w:spacing w:before="0" w:beforeAutospacing="0" w:after="120" w:afterAutospacing="0"/>
        <w:jc w:val="center"/>
        <w:rPr>
          <w:b/>
          <w:bCs/>
          <w:color w:val="000000"/>
          <w:sz w:val="22"/>
          <w:szCs w:val="22"/>
        </w:rPr>
      </w:pPr>
      <w:r w:rsidRPr="004D4EE0">
        <w:rPr>
          <w:b/>
          <w:bCs/>
          <w:color w:val="000000"/>
          <w:sz w:val="22"/>
          <w:szCs w:val="22"/>
        </w:rPr>
        <w:t xml:space="preserve">TÜRK HAVA KURUMU ÜNİVERSİTESİ </w:t>
      </w:r>
    </w:p>
    <w:p w14:paraId="273A2B47" w14:textId="77777777" w:rsidR="00D61E24" w:rsidRPr="004D4EE0" w:rsidRDefault="00D61E24" w:rsidP="00E434B8">
      <w:pPr>
        <w:pStyle w:val="ortabalkbold"/>
        <w:spacing w:before="0" w:beforeAutospacing="0" w:after="120" w:afterAutospacing="0"/>
        <w:jc w:val="center"/>
        <w:rPr>
          <w:b/>
          <w:bCs/>
          <w:color w:val="000000"/>
          <w:sz w:val="22"/>
          <w:szCs w:val="22"/>
        </w:rPr>
      </w:pPr>
      <w:r w:rsidRPr="004D4EE0">
        <w:rPr>
          <w:b/>
          <w:bCs/>
          <w:color w:val="000000"/>
          <w:sz w:val="22"/>
          <w:szCs w:val="22"/>
        </w:rPr>
        <w:t>AÇIK ERİŞİM YÖNERGESİ</w:t>
      </w:r>
    </w:p>
    <w:p w14:paraId="7D9AFEE2" w14:textId="77777777" w:rsidR="00935265" w:rsidRPr="004D4EE0" w:rsidRDefault="00935265" w:rsidP="00E434B8">
      <w:pPr>
        <w:pStyle w:val="ortabalkbold"/>
        <w:spacing w:before="0" w:beforeAutospacing="0" w:after="120" w:afterAutospacing="0"/>
        <w:jc w:val="center"/>
        <w:rPr>
          <w:b/>
          <w:bCs/>
          <w:color w:val="000000"/>
          <w:sz w:val="22"/>
          <w:szCs w:val="22"/>
        </w:rPr>
      </w:pPr>
      <w:r w:rsidRPr="004D4EE0">
        <w:rPr>
          <w:b/>
          <w:bCs/>
          <w:color w:val="000000"/>
          <w:sz w:val="22"/>
          <w:szCs w:val="22"/>
        </w:rPr>
        <w:t> </w:t>
      </w:r>
    </w:p>
    <w:p w14:paraId="3E3117DE" w14:textId="77777777" w:rsidR="00935265" w:rsidRPr="004D4EE0" w:rsidRDefault="00935265" w:rsidP="00E434B8">
      <w:pPr>
        <w:pStyle w:val="ortabalkbold"/>
        <w:spacing w:before="0" w:beforeAutospacing="0" w:after="120" w:afterAutospacing="0"/>
        <w:jc w:val="center"/>
        <w:rPr>
          <w:b/>
          <w:bCs/>
          <w:color w:val="000000"/>
          <w:sz w:val="22"/>
          <w:szCs w:val="22"/>
        </w:rPr>
      </w:pPr>
      <w:r w:rsidRPr="004D4EE0">
        <w:rPr>
          <w:b/>
          <w:bCs/>
          <w:color w:val="000000"/>
          <w:sz w:val="22"/>
          <w:szCs w:val="22"/>
        </w:rPr>
        <w:t>BİRİNCİ BÖLÜM</w:t>
      </w:r>
    </w:p>
    <w:p w14:paraId="7C6D6B8C" w14:textId="77777777" w:rsidR="00935265" w:rsidRPr="004D4EE0" w:rsidRDefault="00935265" w:rsidP="00E434B8">
      <w:pPr>
        <w:pStyle w:val="ortabalkbold"/>
        <w:spacing w:before="0" w:beforeAutospacing="0" w:after="120" w:afterAutospacing="0"/>
        <w:jc w:val="center"/>
        <w:rPr>
          <w:b/>
          <w:bCs/>
          <w:color w:val="000000"/>
          <w:sz w:val="22"/>
          <w:szCs w:val="22"/>
        </w:rPr>
      </w:pPr>
      <w:r w:rsidRPr="004D4EE0">
        <w:rPr>
          <w:b/>
          <w:bCs/>
          <w:color w:val="000000"/>
          <w:sz w:val="22"/>
          <w:szCs w:val="22"/>
        </w:rPr>
        <w:t>Amaç, Kapsam, Dayanak ve Tanımlar</w:t>
      </w:r>
    </w:p>
    <w:p w14:paraId="0CC3DA24" w14:textId="77777777" w:rsidR="00935265" w:rsidRPr="004D4EE0" w:rsidRDefault="00935265" w:rsidP="00E434B8">
      <w:pPr>
        <w:pStyle w:val="metin"/>
        <w:spacing w:before="0" w:beforeAutospacing="0" w:after="120" w:afterAutospacing="0"/>
        <w:ind w:firstLine="566"/>
        <w:jc w:val="both"/>
        <w:rPr>
          <w:color w:val="000000"/>
          <w:sz w:val="22"/>
          <w:szCs w:val="22"/>
        </w:rPr>
      </w:pPr>
      <w:r w:rsidRPr="004D4EE0">
        <w:rPr>
          <w:b/>
          <w:bCs/>
          <w:color w:val="000000"/>
          <w:sz w:val="22"/>
          <w:szCs w:val="22"/>
        </w:rPr>
        <w:t>Amaç</w:t>
      </w:r>
    </w:p>
    <w:p w14:paraId="5094495B" w14:textId="6BABC852" w:rsidR="00D61E24" w:rsidRPr="004D4EE0" w:rsidRDefault="00935265" w:rsidP="00E434B8">
      <w:pPr>
        <w:pStyle w:val="GvdeMetni"/>
        <w:spacing w:after="120"/>
        <w:ind w:left="0" w:firstLine="566"/>
        <w:rPr>
          <w:sz w:val="22"/>
          <w:szCs w:val="22"/>
        </w:rPr>
      </w:pPr>
      <w:r w:rsidRPr="004D4EE0">
        <w:rPr>
          <w:b/>
          <w:bCs/>
          <w:color w:val="000000"/>
          <w:sz w:val="22"/>
          <w:szCs w:val="22"/>
        </w:rPr>
        <w:t>MADDE 1 –</w:t>
      </w:r>
      <w:r w:rsidRPr="004D4EE0">
        <w:rPr>
          <w:color w:val="000000"/>
          <w:sz w:val="22"/>
          <w:szCs w:val="22"/>
        </w:rPr>
        <w:t> (1</w:t>
      </w:r>
      <w:r w:rsidR="00A93899">
        <w:rPr>
          <w:color w:val="000000"/>
          <w:sz w:val="22"/>
          <w:szCs w:val="22"/>
        </w:rPr>
        <w:t>)</w:t>
      </w:r>
      <w:r w:rsidR="00D61E24" w:rsidRPr="004D4EE0">
        <w:rPr>
          <w:sz w:val="22"/>
          <w:szCs w:val="22"/>
        </w:rPr>
        <w:t xml:space="preserve"> Bu </w:t>
      </w:r>
      <w:r w:rsidR="003E7DF8" w:rsidRPr="003E7DF8">
        <w:rPr>
          <w:sz w:val="22"/>
          <w:szCs w:val="22"/>
        </w:rPr>
        <w:t xml:space="preserve">Yönergenin amacı, </w:t>
      </w:r>
      <w:r w:rsidR="00D61E24" w:rsidRPr="004D4EE0">
        <w:rPr>
          <w:sz w:val="22"/>
          <w:szCs w:val="22"/>
        </w:rPr>
        <w:t xml:space="preserve">Türk Hava Kurumu Üniversitesinde (THKÜ) </w:t>
      </w:r>
      <w:r w:rsidR="00D61E24" w:rsidRPr="004D4EE0">
        <w:rPr>
          <w:spacing w:val="1"/>
          <w:sz w:val="22"/>
          <w:szCs w:val="22"/>
        </w:rPr>
        <w:t xml:space="preserve">yapılan </w:t>
      </w:r>
      <w:r w:rsidR="00D61E24" w:rsidRPr="004D4EE0">
        <w:rPr>
          <w:sz w:val="22"/>
          <w:szCs w:val="22"/>
        </w:rPr>
        <w:t>akademik, bilimsel ve entelektüel çalışmaların, T</w:t>
      </w:r>
      <w:r w:rsidR="00002601">
        <w:rPr>
          <w:sz w:val="22"/>
          <w:szCs w:val="22"/>
        </w:rPr>
        <w:t xml:space="preserve">ürk </w:t>
      </w:r>
      <w:r w:rsidR="00D61E24" w:rsidRPr="004D4EE0">
        <w:rPr>
          <w:sz w:val="22"/>
          <w:szCs w:val="22"/>
        </w:rPr>
        <w:t>H</w:t>
      </w:r>
      <w:r w:rsidR="00002601">
        <w:rPr>
          <w:sz w:val="22"/>
          <w:szCs w:val="22"/>
        </w:rPr>
        <w:t xml:space="preserve">ava </w:t>
      </w:r>
      <w:r w:rsidR="00D61E24" w:rsidRPr="004D4EE0">
        <w:rPr>
          <w:sz w:val="22"/>
          <w:szCs w:val="22"/>
        </w:rPr>
        <w:t>K</w:t>
      </w:r>
      <w:r w:rsidR="00002601">
        <w:rPr>
          <w:sz w:val="22"/>
          <w:szCs w:val="22"/>
        </w:rPr>
        <w:t xml:space="preserve">urumu </w:t>
      </w:r>
      <w:r w:rsidR="00D61E24" w:rsidRPr="004D4EE0">
        <w:rPr>
          <w:sz w:val="22"/>
          <w:szCs w:val="22"/>
        </w:rPr>
        <w:t>Ü</w:t>
      </w:r>
      <w:r w:rsidR="00002601">
        <w:rPr>
          <w:sz w:val="22"/>
          <w:szCs w:val="22"/>
        </w:rPr>
        <w:t>niversitesi</w:t>
      </w:r>
      <w:r w:rsidR="00D61E24" w:rsidRPr="004D4EE0">
        <w:rPr>
          <w:sz w:val="22"/>
          <w:szCs w:val="22"/>
        </w:rPr>
        <w:t xml:space="preserve"> Açık Erişim Sistemi (TAÇES)’nde depolanarak</w:t>
      </w:r>
      <w:r w:rsidR="00D61E24" w:rsidRPr="004D4EE0">
        <w:rPr>
          <w:spacing w:val="1"/>
          <w:sz w:val="22"/>
          <w:szCs w:val="22"/>
        </w:rPr>
        <w:t xml:space="preserve"> </w:t>
      </w:r>
      <w:r w:rsidR="00D61E24" w:rsidRPr="004D4EE0">
        <w:rPr>
          <w:sz w:val="22"/>
          <w:szCs w:val="22"/>
        </w:rPr>
        <w:t>bilim dünyasının hizmetine</w:t>
      </w:r>
      <w:r w:rsidR="00D61E24" w:rsidRPr="004D4EE0">
        <w:rPr>
          <w:spacing w:val="1"/>
          <w:sz w:val="22"/>
          <w:szCs w:val="22"/>
        </w:rPr>
        <w:t xml:space="preserve"> </w:t>
      </w:r>
      <w:r w:rsidR="00D61E24" w:rsidRPr="004D4EE0">
        <w:rPr>
          <w:sz w:val="22"/>
          <w:szCs w:val="22"/>
        </w:rPr>
        <w:t>sunulmasına</w:t>
      </w:r>
      <w:r w:rsidR="00D61E24" w:rsidRPr="004D4EE0">
        <w:rPr>
          <w:spacing w:val="-3"/>
          <w:sz w:val="22"/>
          <w:szCs w:val="22"/>
        </w:rPr>
        <w:t xml:space="preserve"> </w:t>
      </w:r>
      <w:r w:rsidR="00D61E24" w:rsidRPr="004D4EE0">
        <w:rPr>
          <w:sz w:val="22"/>
          <w:szCs w:val="22"/>
        </w:rPr>
        <w:t>ilişkin</w:t>
      </w:r>
      <w:r w:rsidR="00D61E24" w:rsidRPr="004D4EE0">
        <w:rPr>
          <w:spacing w:val="-1"/>
          <w:sz w:val="22"/>
          <w:szCs w:val="22"/>
        </w:rPr>
        <w:t xml:space="preserve"> </w:t>
      </w:r>
      <w:r w:rsidR="00D61E24" w:rsidRPr="004D4EE0">
        <w:rPr>
          <w:sz w:val="22"/>
          <w:szCs w:val="22"/>
        </w:rPr>
        <w:t>usul ve</w:t>
      </w:r>
      <w:r w:rsidR="00D61E24" w:rsidRPr="004D4EE0">
        <w:rPr>
          <w:spacing w:val="1"/>
          <w:sz w:val="22"/>
          <w:szCs w:val="22"/>
        </w:rPr>
        <w:t xml:space="preserve"> </w:t>
      </w:r>
      <w:r w:rsidR="00D61E24" w:rsidRPr="004D4EE0">
        <w:rPr>
          <w:sz w:val="22"/>
          <w:szCs w:val="22"/>
        </w:rPr>
        <w:t>esasları</w:t>
      </w:r>
      <w:r w:rsidR="00D078A0">
        <w:rPr>
          <w:sz w:val="22"/>
          <w:szCs w:val="22"/>
        </w:rPr>
        <w:t>n</w:t>
      </w:r>
      <w:r w:rsidR="00D61E24" w:rsidRPr="004D4EE0">
        <w:rPr>
          <w:spacing w:val="1"/>
          <w:sz w:val="22"/>
          <w:szCs w:val="22"/>
        </w:rPr>
        <w:t xml:space="preserve"> </w:t>
      </w:r>
      <w:r w:rsidR="00D61E24" w:rsidRPr="004D4EE0">
        <w:rPr>
          <w:sz w:val="22"/>
          <w:szCs w:val="22"/>
        </w:rPr>
        <w:t>belirlenmesidir.</w:t>
      </w:r>
    </w:p>
    <w:p w14:paraId="63CEFD53" w14:textId="380BBED0" w:rsidR="00D61E24" w:rsidRPr="004D4EE0" w:rsidRDefault="00D61E24" w:rsidP="00E434B8">
      <w:pPr>
        <w:pStyle w:val="GvdeMetni"/>
        <w:spacing w:after="120"/>
        <w:ind w:left="113" w:firstLine="450"/>
        <w:rPr>
          <w:sz w:val="22"/>
          <w:szCs w:val="22"/>
        </w:rPr>
      </w:pPr>
      <w:r w:rsidRPr="004D4EE0">
        <w:rPr>
          <w:sz w:val="22"/>
          <w:szCs w:val="22"/>
        </w:rPr>
        <w:t>Bu kapsamda üretilen verilerin; uluslararası standartlara uygun olarak</w:t>
      </w:r>
      <w:r w:rsidR="002458C1">
        <w:rPr>
          <w:sz w:val="22"/>
          <w:szCs w:val="22"/>
        </w:rPr>
        <w:t xml:space="preserve"> </w:t>
      </w:r>
      <w:r w:rsidRPr="004D4EE0">
        <w:rPr>
          <w:sz w:val="22"/>
          <w:szCs w:val="22"/>
        </w:rPr>
        <w:t>eksiksiz</w:t>
      </w:r>
      <w:r w:rsidRPr="004D4EE0">
        <w:rPr>
          <w:spacing w:val="1"/>
          <w:sz w:val="22"/>
          <w:szCs w:val="22"/>
        </w:rPr>
        <w:t xml:space="preserve"> </w:t>
      </w:r>
      <w:r w:rsidRPr="004D4EE0">
        <w:rPr>
          <w:sz w:val="22"/>
          <w:szCs w:val="22"/>
        </w:rPr>
        <w:t>derlenmesine,</w:t>
      </w:r>
      <w:r w:rsidRPr="004D4EE0">
        <w:rPr>
          <w:spacing w:val="1"/>
          <w:sz w:val="22"/>
          <w:szCs w:val="22"/>
        </w:rPr>
        <w:t xml:space="preserve"> </w:t>
      </w:r>
      <w:r w:rsidRPr="004D4EE0">
        <w:rPr>
          <w:sz w:val="22"/>
          <w:szCs w:val="22"/>
        </w:rPr>
        <w:t>depolanmasına</w:t>
      </w:r>
      <w:r w:rsidRPr="004D4EE0">
        <w:rPr>
          <w:spacing w:val="1"/>
          <w:sz w:val="22"/>
          <w:szCs w:val="22"/>
        </w:rPr>
        <w:t xml:space="preserve"> </w:t>
      </w:r>
      <w:r w:rsidRPr="004D4EE0">
        <w:rPr>
          <w:sz w:val="22"/>
          <w:szCs w:val="22"/>
        </w:rPr>
        <w:t>ve</w:t>
      </w:r>
      <w:r w:rsidRPr="004D4EE0">
        <w:rPr>
          <w:spacing w:val="1"/>
          <w:sz w:val="22"/>
          <w:szCs w:val="22"/>
        </w:rPr>
        <w:t xml:space="preserve"> </w:t>
      </w:r>
      <w:r w:rsidRPr="004D4EE0">
        <w:rPr>
          <w:sz w:val="22"/>
          <w:szCs w:val="22"/>
        </w:rPr>
        <w:t>raporlanmasına</w:t>
      </w:r>
      <w:r w:rsidRPr="004D4EE0">
        <w:rPr>
          <w:spacing w:val="1"/>
          <w:sz w:val="22"/>
          <w:szCs w:val="22"/>
        </w:rPr>
        <w:t xml:space="preserve"> </w:t>
      </w:r>
      <w:r w:rsidRPr="004D4EE0">
        <w:rPr>
          <w:sz w:val="22"/>
          <w:szCs w:val="22"/>
        </w:rPr>
        <w:t>olanak</w:t>
      </w:r>
      <w:r w:rsidRPr="004D4EE0">
        <w:rPr>
          <w:spacing w:val="1"/>
          <w:sz w:val="22"/>
          <w:szCs w:val="22"/>
        </w:rPr>
        <w:t xml:space="preserve"> </w:t>
      </w:r>
      <w:r w:rsidRPr="004D4EE0">
        <w:rPr>
          <w:sz w:val="22"/>
          <w:szCs w:val="22"/>
        </w:rPr>
        <w:t>sağlayarak</w:t>
      </w:r>
      <w:r w:rsidRPr="004D4EE0">
        <w:rPr>
          <w:spacing w:val="1"/>
          <w:sz w:val="22"/>
          <w:szCs w:val="22"/>
        </w:rPr>
        <w:t xml:space="preserve"> </w:t>
      </w:r>
      <w:r w:rsidRPr="004D4EE0">
        <w:rPr>
          <w:sz w:val="22"/>
          <w:szCs w:val="22"/>
        </w:rPr>
        <w:t>uzun</w:t>
      </w:r>
      <w:r w:rsidRPr="004D4EE0">
        <w:rPr>
          <w:spacing w:val="1"/>
          <w:sz w:val="22"/>
          <w:szCs w:val="22"/>
        </w:rPr>
        <w:t xml:space="preserve"> </w:t>
      </w:r>
      <w:r w:rsidRPr="004D4EE0">
        <w:rPr>
          <w:sz w:val="22"/>
          <w:szCs w:val="22"/>
        </w:rPr>
        <w:t>dönem</w:t>
      </w:r>
      <w:r w:rsidRPr="004D4EE0">
        <w:rPr>
          <w:spacing w:val="1"/>
          <w:sz w:val="22"/>
          <w:szCs w:val="22"/>
        </w:rPr>
        <w:t xml:space="preserve"> </w:t>
      </w:r>
      <w:r w:rsidRPr="004D4EE0">
        <w:rPr>
          <w:sz w:val="22"/>
          <w:szCs w:val="22"/>
        </w:rPr>
        <w:t>korunması</w:t>
      </w:r>
      <w:r w:rsidRPr="004D4EE0">
        <w:rPr>
          <w:spacing w:val="-8"/>
          <w:sz w:val="22"/>
          <w:szCs w:val="22"/>
        </w:rPr>
        <w:t xml:space="preserve"> </w:t>
      </w:r>
      <w:r w:rsidRPr="004D4EE0">
        <w:rPr>
          <w:sz w:val="22"/>
          <w:szCs w:val="22"/>
        </w:rPr>
        <w:t>ve</w:t>
      </w:r>
      <w:r w:rsidRPr="004D4EE0">
        <w:rPr>
          <w:spacing w:val="-7"/>
          <w:sz w:val="22"/>
          <w:szCs w:val="22"/>
        </w:rPr>
        <w:t xml:space="preserve"> </w:t>
      </w:r>
      <w:r w:rsidRPr="004D4EE0">
        <w:rPr>
          <w:sz w:val="22"/>
          <w:szCs w:val="22"/>
        </w:rPr>
        <w:t>geniş</w:t>
      </w:r>
      <w:r w:rsidRPr="004D4EE0">
        <w:rPr>
          <w:spacing w:val="-10"/>
          <w:sz w:val="22"/>
          <w:szCs w:val="22"/>
        </w:rPr>
        <w:t xml:space="preserve"> </w:t>
      </w:r>
      <w:r w:rsidRPr="004D4EE0">
        <w:rPr>
          <w:sz w:val="22"/>
          <w:szCs w:val="22"/>
        </w:rPr>
        <w:t>kitlelerin</w:t>
      </w:r>
      <w:r w:rsidRPr="004D4EE0">
        <w:rPr>
          <w:spacing w:val="-8"/>
          <w:sz w:val="22"/>
          <w:szCs w:val="22"/>
        </w:rPr>
        <w:t xml:space="preserve"> </w:t>
      </w:r>
      <w:r w:rsidRPr="004D4EE0">
        <w:rPr>
          <w:sz w:val="22"/>
          <w:szCs w:val="22"/>
        </w:rPr>
        <w:t>bunlara</w:t>
      </w:r>
      <w:r w:rsidRPr="004D4EE0">
        <w:rPr>
          <w:spacing w:val="-11"/>
          <w:sz w:val="22"/>
          <w:szCs w:val="22"/>
        </w:rPr>
        <w:t xml:space="preserve"> </w:t>
      </w:r>
      <w:r w:rsidRPr="004D4EE0">
        <w:rPr>
          <w:sz w:val="22"/>
          <w:szCs w:val="22"/>
        </w:rPr>
        <w:t>erişiminin</w:t>
      </w:r>
      <w:r w:rsidRPr="004D4EE0">
        <w:rPr>
          <w:spacing w:val="-8"/>
          <w:sz w:val="22"/>
          <w:szCs w:val="22"/>
        </w:rPr>
        <w:t xml:space="preserve"> </w:t>
      </w:r>
      <w:r w:rsidRPr="004D4EE0">
        <w:rPr>
          <w:sz w:val="22"/>
          <w:szCs w:val="22"/>
        </w:rPr>
        <w:t>güvence</w:t>
      </w:r>
      <w:r w:rsidRPr="004D4EE0">
        <w:rPr>
          <w:spacing w:val="-7"/>
          <w:sz w:val="22"/>
          <w:szCs w:val="22"/>
        </w:rPr>
        <w:t xml:space="preserve"> </w:t>
      </w:r>
      <w:r w:rsidRPr="004D4EE0">
        <w:rPr>
          <w:sz w:val="22"/>
          <w:szCs w:val="22"/>
        </w:rPr>
        <w:t>altına</w:t>
      </w:r>
      <w:r w:rsidRPr="004D4EE0">
        <w:rPr>
          <w:spacing w:val="-7"/>
          <w:sz w:val="22"/>
          <w:szCs w:val="22"/>
        </w:rPr>
        <w:t xml:space="preserve"> </w:t>
      </w:r>
      <w:r w:rsidRPr="004D4EE0">
        <w:rPr>
          <w:sz w:val="22"/>
          <w:szCs w:val="22"/>
        </w:rPr>
        <w:t>alınması,</w:t>
      </w:r>
      <w:r w:rsidRPr="004D4EE0">
        <w:rPr>
          <w:spacing w:val="-8"/>
          <w:sz w:val="22"/>
          <w:szCs w:val="22"/>
        </w:rPr>
        <w:t xml:space="preserve"> </w:t>
      </w:r>
      <w:r w:rsidRPr="004D4EE0">
        <w:rPr>
          <w:sz w:val="22"/>
          <w:szCs w:val="22"/>
        </w:rPr>
        <w:t>TAÇES</w:t>
      </w:r>
      <w:r w:rsidRPr="004D4EE0">
        <w:rPr>
          <w:spacing w:val="-10"/>
          <w:sz w:val="22"/>
          <w:szCs w:val="22"/>
        </w:rPr>
        <w:t xml:space="preserve"> </w:t>
      </w:r>
      <w:r w:rsidR="00002601">
        <w:rPr>
          <w:sz w:val="22"/>
          <w:szCs w:val="22"/>
        </w:rPr>
        <w:t xml:space="preserve">verilerinin </w:t>
      </w:r>
      <w:r w:rsidRPr="004D4EE0">
        <w:rPr>
          <w:sz w:val="22"/>
          <w:szCs w:val="22"/>
        </w:rPr>
        <w:t>ulusal ve uluslararası harmanlama sistemlerince harmanlanmasıyla görünürlüğünün artması, açık erişim olarak yayınlanan veriler sayesinde yeni yapılacak araştırmalarda kamu ve</w:t>
      </w:r>
      <w:r w:rsidR="002458C1">
        <w:rPr>
          <w:sz w:val="22"/>
          <w:szCs w:val="22"/>
        </w:rPr>
        <w:t xml:space="preserve"> özel sektörden paydaşlar ile yapılan proje ve ortak çalışma sayısında artış sağlanması</w:t>
      </w:r>
      <w:r w:rsidR="003E7DF8">
        <w:rPr>
          <w:sz w:val="22"/>
          <w:szCs w:val="22"/>
        </w:rPr>
        <w:t>dır.</w:t>
      </w:r>
    </w:p>
    <w:p w14:paraId="16D94E1E" w14:textId="77777777" w:rsidR="00935265" w:rsidRPr="004D4EE0" w:rsidRDefault="00935265" w:rsidP="00E434B8">
      <w:pPr>
        <w:pStyle w:val="metin"/>
        <w:spacing w:before="0" w:beforeAutospacing="0" w:after="120" w:afterAutospacing="0"/>
        <w:ind w:firstLine="566"/>
        <w:jc w:val="both"/>
        <w:rPr>
          <w:color w:val="000000"/>
          <w:sz w:val="22"/>
          <w:szCs w:val="22"/>
        </w:rPr>
      </w:pPr>
      <w:r w:rsidRPr="004D4EE0">
        <w:rPr>
          <w:b/>
          <w:bCs/>
          <w:color w:val="000000"/>
          <w:sz w:val="22"/>
          <w:szCs w:val="22"/>
        </w:rPr>
        <w:t>Kapsam</w:t>
      </w:r>
    </w:p>
    <w:p w14:paraId="29969D22" w14:textId="77777777" w:rsidR="00D61E24" w:rsidRPr="004D4EE0" w:rsidRDefault="00935265" w:rsidP="00E434B8">
      <w:pPr>
        <w:pStyle w:val="GvdeMetni"/>
        <w:spacing w:after="120"/>
        <w:ind w:left="0" w:firstLine="566"/>
        <w:rPr>
          <w:spacing w:val="-13"/>
          <w:sz w:val="22"/>
          <w:szCs w:val="22"/>
        </w:rPr>
      </w:pPr>
      <w:r w:rsidRPr="004D4EE0">
        <w:rPr>
          <w:b/>
          <w:bCs/>
          <w:color w:val="000000"/>
          <w:sz w:val="22"/>
          <w:szCs w:val="22"/>
        </w:rPr>
        <w:t>MADDE 2 – </w:t>
      </w:r>
      <w:r w:rsidRPr="004D4EE0">
        <w:rPr>
          <w:color w:val="000000"/>
          <w:sz w:val="22"/>
          <w:szCs w:val="22"/>
        </w:rPr>
        <w:t xml:space="preserve">(1) </w:t>
      </w:r>
      <w:r w:rsidR="00D61E24" w:rsidRPr="004D4EE0">
        <w:rPr>
          <w:spacing w:val="-13"/>
          <w:sz w:val="22"/>
          <w:szCs w:val="22"/>
        </w:rPr>
        <w:t xml:space="preserve">Bu Yönerge, </w:t>
      </w:r>
      <w:r w:rsidR="00002601">
        <w:rPr>
          <w:spacing w:val="-13"/>
          <w:sz w:val="22"/>
          <w:szCs w:val="22"/>
        </w:rPr>
        <w:t xml:space="preserve"> </w:t>
      </w:r>
      <w:r w:rsidR="00D61E24" w:rsidRPr="004D4EE0">
        <w:rPr>
          <w:sz w:val="22"/>
          <w:szCs w:val="22"/>
        </w:rPr>
        <w:t>THKÜ</w:t>
      </w:r>
      <w:r w:rsidR="00D61E24" w:rsidRPr="004D4EE0">
        <w:rPr>
          <w:spacing w:val="-15"/>
          <w:sz w:val="22"/>
          <w:szCs w:val="22"/>
        </w:rPr>
        <w:t xml:space="preserve"> </w:t>
      </w:r>
      <w:r w:rsidR="00D61E24" w:rsidRPr="004D4EE0">
        <w:rPr>
          <w:sz w:val="22"/>
          <w:szCs w:val="22"/>
        </w:rPr>
        <w:t>personeli ve öğrencileri</w:t>
      </w:r>
      <w:r w:rsidR="00D61E24" w:rsidRPr="004D4EE0">
        <w:rPr>
          <w:spacing w:val="-12"/>
          <w:sz w:val="22"/>
          <w:szCs w:val="22"/>
        </w:rPr>
        <w:t xml:space="preserve"> </w:t>
      </w:r>
      <w:r w:rsidR="00D61E24" w:rsidRPr="004D4EE0">
        <w:rPr>
          <w:sz w:val="22"/>
          <w:szCs w:val="22"/>
        </w:rPr>
        <w:t>tarafından</w:t>
      </w:r>
      <w:r w:rsidR="00D61E24" w:rsidRPr="004D4EE0">
        <w:rPr>
          <w:spacing w:val="-13"/>
          <w:sz w:val="22"/>
          <w:szCs w:val="22"/>
        </w:rPr>
        <w:t xml:space="preserve"> </w:t>
      </w:r>
      <w:r w:rsidR="00D61E24" w:rsidRPr="004D4EE0">
        <w:rPr>
          <w:sz w:val="22"/>
          <w:szCs w:val="22"/>
        </w:rPr>
        <w:t>gerçekleştirilen,</w:t>
      </w:r>
      <w:r w:rsidR="00D61E24" w:rsidRPr="004D4EE0">
        <w:rPr>
          <w:spacing w:val="-13"/>
          <w:sz w:val="22"/>
          <w:szCs w:val="22"/>
        </w:rPr>
        <w:t xml:space="preserve"> </w:t>
      </w:r>
      <w:r w:rsidR="00D61E24" w:rsidRPr="004D4EE0">
        <w:rPr>
          <w:sz w:val="22"/>
          <w:szCs w:val="22"/>
        </w:rPr>
        <w:t>THKÜ</w:t>
      </w:r>
      <w:r w:rsidR="00D61E24" w:rsidRPr="004D4EE0">
        <w:rPr>
          <w:spacing w:val="-15"/>
          <w:sz w:val="22"/>
          <w:szCs w:val="22"/>
        </w:rPr>
        <w:t xml:space="preserve"> </w:t>
      </w:r>
      <w:r w:rsidR="00D61E24" w:rsidRPr="004D4EE0">
        <w:rPr>
          <w:sz w:val="22"/>
          <w:szCs w:val="22"/>
        </w:rPr>
        <w:t>ve</w:t>
      </w:r>
      <w:r w:rsidR="00D61E24" w:rsidRPr="004D4EE0">
        <w:rPr>
          <w:spacing w:val="-12"/>
          <w:sz w:val="22"/>
          <w:szCs w:val="22"/>
        </w:rPr>
        <w:t xml:space="preserve"> </w:t>
      </w:r>
      <w:r w:rsidR="00D61E24" w:rsidRPr="004D4EE0">
        <w:rPr>
          <w:sz w:val="22"/>
          <w:szCs w:val="22"/>
        </w:rPr>
        <w:t>diğer kamu kurum</w:t>
      </w:r>
      <w:r w:rsidR="00D61E24" w:rsidRPr="004D4EE0">
        <w:rPr>
          <w:spacing w:val="1"/>
          <w:sz w:val="22"/>
          <w:szCs w:val="22"/>
        </w:rPr>
        <w:t xml:space="preserve"> </w:t>
      </w:r>
      <w:r w:rsidR="00D61E24" w:rsidRPr="004D4EE0">
        <w:rPr>
          <w:sz w:val="22"/>
          <w:szCs w:val="22"/>
        </w:rPr>
        <w:t>ve</w:t>
      </w:r>
      <w:r w:rsidR="00D61E24" w:rsidRPr="004D4EE0">
        <w:rPr>
          <w:spacing w:val="1"/>
          <w:sz w:val="22"/>
          <w:szCs w:val="22"/>
        </w:rPr>
        <w:t xml:space="preserve"> </w:t>
      </w:r>
      <w:r w:rsidR="00D61E24" w:rsidRPr="004D4EE0">
        <w:rPr>
          <w:sz w:val="22"/>
          <w:szCs w:val="22"/>
        </w:rPr>
        <w:t>kuruluşları</w:t>
      </w:r>
      <w:r w:rsidR="00D61E24" w:rsidRPr="004D4EE0">
        <w:rPr>
          <w:spacing w:val="1"/>
          <w:sz w:val="22"/>
          <w:szCs w:val="22"/>
        </w:rPr>
        <w:t xml:space="preserve"> </w:t>
      </w:r>
      <w:r w:rsidR="00D61E24" w:rsidRPr="004D4EE0">
        <w:rPr>
          <w:sz w:val="22"/>
          <w:szCs w:val="22"/>
        </w:rPr>
        <w:t>tarafından</w:t>
      </w:r>
      <w:r w:rsidR="00D61E24" w:rsidRPr="004D4EE0">
        <w:rPr>
          <w:spacing w:val="1"/>
          <w:sz w:val="22"/>
          <w:szCs w:val="22"/>
        </w:rPr>
        <w:t xml:space="preserve"> </w:t>
      </w:r>
      <w:r w:rsidR="00D61E24" w:rsidRPr="004D4EE0">
        <w:rPr>
          <w:sz w:val="22"/>
          <w:szCs w:val="22"/>
        </w:rPr>
        <w:t>doğrudan</w:t>
      </w:r>
      <w:r w:rsidR="00D61E24" w:rsidRPr="004D4EE0">
        <w:rPr>
          <w:spacing w:val="1"/>
          <w:sz w:val="22"/>
          <w:szCs w:val="22"/>
        </w:rPr>
        <w:t xml:space="preserve"> </w:t>
      </w:r>
      <w:r w:rsidR="00D61E24" w:rsidRPr="004D4EE0">
        <w:rPr>
          <w:sz w:val="22"/>
          <w:szCs w:val="22"/>
        </w:rPr>
        <w:t>ya</w:t>
      </w:r>
      <w:r w:rsidR="00D61E24" w:rsidRPr="004D4EE0">
        <w:rPr>
          <w:spacing w:val="1"/>
          <w:sz w:val="22"/>
          <w:szCs w:val="22"/>
        </w:rPr>
        <w:t xml:space="preserve"> </w:t>
      </w:r>
      <w:r w:rsidR="00D61E24" w:rsidRPr="004D4EE0">
        <w:rPr>
          <w:sz w:val="22"/>
          <w:szCs w:val="22"/>
        </w:rPr>
        <w:t>da</w:t>
      </w:r>
      <w:r w:rsidR="00D61E24" w:rsidRPr="004D4EE0">
        <w:rPr>
          <w:spacing w:val="1"/>
          <w:sz w:val="22"/>
          <w:szCs w:val="22"/>
        </w:rPr>
        <w:t xml:space="preserve"> </w:t>
      </w:r>
      <w:r w:rsidR="00D61E24" w:rsidRPr="004D4EE0">
        <w:rPr>
          <w:sz w:val="22"/>
          <w:szCs w:val="22"/>
        </w:rPr>
        <w:t>dolaylı</w:t>
      </w:r>
      <w:r w:rsidR="00D61E24" w:rsidRPr="004D4EE0">
        <w:rPr>
          <w:spacing w:val="1"/>
          <w:sz w:val="22"/>
          <w:szCs w:val="22"/>
        </w:rPr>
        <w:t xml:space="preserve"> </w:t>
      </w:r>
      <w:r w:rsidR="00D61E24" w:rsidRPr="004D4EE0">
        <w:rPr>
          <w:sz w:val="22"/>
          <w:szCs w:val="22"/>
        </w:rPr>
        <w:t>olarak</w:t>
      </w:r>
      <w:r w:rsidR="00D61E24" w:rsidRPr="004D4EE0">
        <w:rPr>
          <w:spacing w:val="1"/>
          <w:sz w:val="22"/>
          <w:szCs w:val="22"/>
        </w:rPr>
        <w:t xml:space="preserve"> </w:t>
      </w:r>
      <w:r w:rsidR="00D61E24" w:rsidRPr="004D4EE0">
        <w:rPr>
          <w:sz w:val="22"/>
          <w:szCs w:val="22"/>
        </w:rPr>
        <w:t>desteklenen</w:t>
      </w:r>
      <w:r w:rsidR="00D61E24" w:rsidRPr="004D4EE0">
        <w:rPr>
          <w:spacing w:val="1"/>
          <w:sz w:val="22"/>
          <w:szCs w:val="22"/>
        </w:rPr>
        <w:t xml:space="preserve"> </w:t>
      </w:r>
      <w:r w:rsidR="00D61E24" w:rsidRPr="004D4EE0">
        <w:rPr>
          <w:sz w:val="22"/>
          <w:szCs w:val="22"/>
        </w:rPr>
        <w:t>tüm</w:t>
      </w:r>
      <w:r w:rsidR="00D61E24" w:rsidRPr="004D4EE0">
        <w:rPr>
          <w:spacing w:val="1"/>
          <w:sz w:val="22"/>
          <w:szCs w:val="22"/>
        </w:rPr>
        <w:t xml:space="preserve"> </w:t>
      </w:r>
      <w:r w:rsidR="00D61E24" w:rsidRPr="004D4EE0">
        <w:rPr>
          <w:sz w:val="22"/>
          <w:szCs w:val="22"/>
        </w:rPr>
        <w:t>akademik</w:t>
      </w:r>
      <w:r w:rsidR="00D61E24" w:rsidRPr="004D4EE0">
        <w:rPr>
          <w:spacing w:val="-1"/>
          <w:sz w:val="22"/>
          <w:szCs w:val="22"/>
        </w:rPr>
        <w:t xml:space="preserve"> </w:t>
      </w:r>
      <w:r w:rsidR="00D61E24" w:rsidRPr="004D4EE0">
        <w:rPr>
          <w:sz w:val="22"/>
          <w:szCs w:val="22"/>
        </w:rPr>
        <w:t>ve bilimsel çalışmaları kapsar. TAÇES’in</w:t>
      </w:r>
      <w:r w:rsidR="00D61E24" w:rsidRPr="004D4EE0">
        <w:rPr>
          <w:spacing w:val="-2"/>
          <w:sz w:val="22"/>
          <w:szCs w:val="22"/>
        </w:rPr>
        <w:t xml:space="preserve"> </w:t>
      </w:r>
      <w:r w:rsidR="00D61E24" w:rsidRPr="004D4EE0">
        <w:rPr>
          <w:sz w:val="22"/>
          <w:szCs w:val="22"/>
        </w:rPr>
        <w:t>içeriği</w:t>
      </w:r>
      <w:r w:rsidR="00D61E24" w:rsidRPr="004D4EE0">
        <w:rPr>
          <w:spacing w:val="1"/>
          <w:sz w:val="22"/>
          <w:szCs w:val="22"/>
        </w:rPr>
        <w:t xml:space="preserve"> </w:t>
      </w:r>
      <w:r w:rsidR="00D61E24" w:rsidRPr="004D4EE0">
        <w:rPr>
          <w:sz w:val="22"/>
          <w:szCs w:val="22"/>
        </w:rPr>
        <w:t>aşağıdaki</w:t>
      </w:r>
      <w:r w:rsidR="00D61E24" w:rsidRPr="004D4EE0">
        <w:rPr>
          <w:spacing w:val="-1"/>
          <w:sz w:val="22"/>
          <w:szCs w:val="22"/>
        </w:rPr>
        <w:t xml:space="preserve"> </w:t>
      </w:r>
      <w:r w:rsidR="00D61E24" w:rsidRPr="004D4EE0">
        <w:rPr>
          <w:sz w:val="22"/>
          <w:szCs w:val="22"/>
        </w:rPr>
        <w:t>materyallerden</w:t>
      </w:r>
      <w:r w:rsidR="00D61E24" w:rsidRPr="004D4EE0">
        <w:rPr>
          <w:spacing w:val="-2"/>
          <w:sz w:val="22"/>
          <w:szCs w:val="22"/>
        </w:rPr>
        <w:t xml:space="preserve"> </w:t>
      </w:r>
      <w:r w:rsidR="00D61E24" w:rsidRPr="004D4EE0">
        <w:rPr>
          <w:sz w:val="22"/>
          <w:szCs w:val="22"/>
        </w:rPr>
        <w:t>oluşur:</w:t>
      </w:r>
    </w:p>
    <w:p w14:paraId="1216D8BA" w14:textId="77777777" w:rsidR="00D61E24" w:rsidRDefault="00DC609B" w:rsidP="00E434B8">
      <w:pPr>
        <w:pStyle w:val="ListeParagraf"/>
        <w:numPr>
          <w:ilvl w:val="0"/>
          <w:numId w:val="15"/>
        </w:numPr>
        <w:tabs>
          <w:tab w:val="left" w:pos="851"/>
        </w:tabs>
        <w:spacing w:after="120"/>
        <w:ind w:left="0" w:firstLine="567"/>
      </w:pPr>
      <w:r>
        <w:t>Bilimsel dergilerde yayımlanmış makaleler</w:t>
      </w:r>
    </w:p>
    <w:p w14:paraId="118513F7" w14:textId="77777777" w:rsidR="00DC609B" w:rsidRDefault="00DC609B" w:rsidP="00E434B8">
      <w:pPr>
        <w:pStyle w:val="ListeParagraf"/>
        <w:numPr>
          <w:ilvl w:val="0"/>
          <w:numId w:val="15"/>
        </w:numPr>
        <w:tabs>
          <w:tab w:val="left" w:pos="851"/>
        </w:tabs>
        <w:spacing w:after="120"/>
        <w:ind w:left="0" w:firstLine="567"/>
      </w:pPr>
      <w:r>
        <w:t>Yüksek lisans ve doktora tezleri,</w:t>
      </w:r>
    </w:p>
    <w:p w14:paraId="395BADA4" w14:textId="77777777" w:rsidR="00DC609B" w:rsidRPr="004D4EE0" w:rsidRDefault="00DC609B" w:rsidP="00E434B8">
      <w:pPr>
        <w:pStyle w:val="ListeParagraf"/>
        <w:numPr>
          <w:ilvl w:val="0"/>
          <w:numId w:val="15"/>
        </w:numPr>
        <w:tabs>
          <w:tab w:val="left" w:pos="851"/>
        </w:tabs>
        <w:spacing w:after="120"/>
        <w:ind w:left="0" w:firstLine="567"/>
      </w:pPr>
      <w:r>
        <w:t>Konferans bildirileri,</w:t>
      </w:r>
    </w:p>
    <w:p w14:paraId="0D214E4A" w14:textId="77777777" w:rsidR="00D61E24" w:rsidRDefault="00D61E24" w:rsidP="00E434B8">
      <w:pPr>
        <w:pStyle w:val="GvdeMetni"/>
        <w:numPr>
          <w:ilvl w:val="0"/>
          <w:numId w:val="15"/>
        </w:numPr>
        <w:tabs>
          <w:tab w:val="left" w:pos="851"/>
        </w:tabs>
        <w:spacing w:after="120"/>
        <w:ind w:left="0" w:firstLine="567"/>
        <w:rPr>
          <w:sz w:val="22"/>
          <w:szCs w:val="22"/>
        </w:rPr>
      </w:pPr>
      <w:r w:rsidRPr="004D4EE0">
        <w:rPr>
          <w:sz w:val="22"/>
          <w:szCs w:val="22"/>
        </w:rPr>
        <w:t>Seminer,</w:t>
      </w:r>
      <w:r w:rsidRPr="004D4EE0">
        <w:rPr>
          <w:spacing w:val="-1"/>
          <w:sz w:val="22"/>
          <w:szCs w:val="22"/>
        </w:rPr>
        <w:t xml:space="preserve"> </w:t>
      </w:r>
      <w:r w:rsidRPr="004D4EE0">
        <w:rPr>
          <w:sz w:val="22"/>
          <w:szCs w:val="22"/>
        </w:rPr>
        <w:t>panel,</w:t>
      </w:r>
      <w:r w:rsidRPr="004D4EE0">
        <w:rPr>
          <w:spacing w:val="-1"/>
          <w:sz w:val="22"/>
          <w:szCs w:val="22"/>
        </w:rPr>
        <w:t xml:space="preserve"> </w:t>
      </w:r>
      <w:r w:rsidRPr="004D4EE0">
        <w:rPr>
          <w:sz w:val="22"/>
          <w:szCs w:val="22"/>
        </w:rPr>
        <w:t>çalıştay</w:t>
      </w:r>
      <w:r w:rsidRPr="004D4EE0">
        <w:rPr>
          <w:spacing w:val="-6"/>
          <w:sz w:val="22"/>
          <w:szCs w:val="22"/>
        </w:rPr>
        <w:t xml:space="preserve"> </w:t>
      </w:r>
      <w:r w:rsidRPr="004D4EE0">
        <w:rPr>
          <w:sz w:val="22"/>
          <w:szCs w:val="22"/>
        </w:rPr>
        <w:t>metinleri,</w:t>
      </w:r>
      <w:r w:rsidRPr="004D4EE0">
        <w:rPr>
          <w:spacing w:val="6"/>
          <w:sz w:val="22"/>
          <w:szCs w:val="22"/>
        </w:rPr>
        <w:t xml:space="preserve"> </w:t>
      </w:r>
      <w:r w:rsidRPr="004D4EE0">
        <w:rPr>
          <w:sz w:val="22"/>
          <w:szCs w:val="22"/>
        </w:rPr>
        <w:t>teknik</w:t>
      </w:r>
      <w:r w:rsidRPr="004D4EE0">
        <w:rPr>
          <w:spacing w:val="-1"/>
          <w:sz w:val="22"/>
          <w:szCs w:val="22"/>
        </w:rPr>
        <w:t xml:space="preserve"> </w:t>
      </w:r>
      <w:r w:rsidRPr="004D4EE0">
        <w:rPr>
          <w:sz w:val="22"/>
          <w:szCs w:val="22"/>
        </w:rPr>
        <w:t>notlar vb,</w:t>
      </w:r>
    </w:p>
    <w:p w14:paraId="51C51AF7" w14:textId="77777777" w:rsidR="00DC609B" w:rsidRDefault="004D4EE0" w:rsidP="00E434B8">
      <w:pPr>
        <w:pStyle w:val="GvdeMetni"/>
        <w:numPr>
          <w:ilvl w:val="0"/>
          <w:numId w:val="15"/>
        </w:numPr>
        <w:tabs>
          <w:tab w:val="left" w:pos="851"/>
        </w:tabs>
        <w:spacing w:after="120"/>
        <w:ind w:left="0" w:firstLine="567"/>
        <w:rPr>
          <w:sz w:val="22"/>
          <w:szCs w:val="22"/>
        </w:rPr>
      </w:pPr>
      <w:r>
        <w:rPr>
          <w:sz w:val="22"/>
          <w:szCs w:val="22"/>
        </w:rPr>
        <w:t>Bilimsel araştırma projeleri, TÜBİTAK projeleri, Kalkınma Ajans</w:t>
      </w:r>
      <w:r w:rsidR="00D078A0">
        <w:rPr>
          <w:sz w:val="22"/>
          <w:szCs w:val="22"/>
        </w:rPr>
        <w:t>ı</w:t>
      </w:r>
      <w:r>
        <w:rPr>
          <w:sz w:val="22"/>
          <w:szCs w:val="22"/>
        </w:rPr>
        <w:t xml:space="preserve"> projeleri, fizibilite projeleri, KOSGEB projeleri, Avrupa Birliği ve diğer dış destekli projelerin sonuç raporları,</w:t>
      </w:r>
    </w:p>
    <w:p w14:paraId="11A84469" w14:textId="77777777" w:rsidR="004D4EE0" w:rsidRDefault="004D4EE0" w:rsidP="00E434B8">
      <w:pPr>
        <w:pStyle w:val="GvdeMetni"/>
        <w:numPr>
          <w:ilvl w:val="0"/>
          <w:numId w:val="15"/>
        </w:numPr>
        <w:tabs>
          <w:tab w:val="left" w:pos="851"/>
        </w:tabs>
        <w:spacing w:after="120"/>
        <w:ind w:left="0" w:firstLine="567"/>
        <w:rPr>
          <w:sz w:val="22"/>
          <w:szCs w:val="22"/>
        </w:rPr>
      </w:pPr>
      <w:r>
        <w:rPr>
          <w:sz w:val="22"/>
          <w:szCs w:val="22"/>
        </w:rPr>
        <w:t>Kitaplar,</w:t>
      </w:r>
    </w:p>
    <w:p w14:paraId="7F5518FA" w14:textId="77777777" w:rsidR="004D4EE0" w:rsidRDefault="004D4EE0" w:rsidP="00E434B8">
      <w:pPr>
        <w:pStyle w:val="GvdeMetni"/>
        <w:numPr>
          <w:ilvl w:val="0"/>
          <w:numId w:val="15"/>
        </w:numPr>
        <w:tabs>
          <w:tab w:val="left" w:pos="851"/>
        </w:tabs>
        <w:spacing w:after="120"/>
        <w:ind w:left="0" w:firstLine="567"/>
        <w:rPr>
          <w:sz w:val="22"/>
          <w:szCs w:val="22"/>
        </w:rPr>
      </w:pPr>
      <w:r>
        <w:rPr>
          <w:sz w:val="22"/>
          <w:szCs w:val="22"/>
        </w:rPr>
        <w:t>Kitap bölümleri,</w:t>
      </w:r>
    </w:p>
    <w:p w14:paraId="7EAC2ECB" w14:textId="77777777" w:rsidR="004D4EE0" w:rsidRDefault="004D4EE0" w:rsidP="00E434B8">
      <w:pPr>
        <w:pStyle w:val="GvdeMetni"/>
        <w:numPr>
          <w:ilvl w:val="0"/>
          <w:numId w:val="15"/>
        </w:numPr>
        <w:tabs>
          <w:tab w:val="left" w:pos="851"/>
        </w:tabs>
        <w:spacing w:after="120"/>
        <w:ind w:left="0" w:firstLine="567"/>
        <w:rPr>
          <w:sz w:val="22"/>
          <w:szCs w:val="22"/>
        </w:rPr>
      </w:pPr>
      <w:r>
        <w:rPr>
          <w:sz w:val="22"/>
          <w:szCs w:val="22"/>
        </w:rPr>
        <w:t>Patent, tescil edilmiş buluş, faydalı model bilgileri,</w:t>
      </w:r>
    </w:p>
    <w:p w14:paraId="2E8C2B3E" w14:textId="77777777" w:rsidR="004D4EE0" w:rsidRDefault="004D4EE0" w:rsidP="00E434B8">
      <w:pPr>
        <w:pStyle w:val="GvdeMetni"/>
        <w:numPr>
          <w:ilvl w:val="0"/>
          <w:numId w:val="15"/>
        </w:numPr>
        <w:tabs>
          <w:tab w:val="left" w:pos="851"/>
        </w:tabs>
        <w:spacing w:after="120"/>
        <w:ind w:left="0" w:firstLine="567"/>
        <w:rPr>
          <w:sz w:val="22"/>
          <w:szCs w:val="22"/>
        </w:rPr>
      </w:pPr>
      <w:r>
        <w:rPr>
          <w:sz w:val="22"/>
          <w:szCs w:val="22"/>
        </w:rPr>
        <w:t>Açık ders materyalleri,</w:t>
      </w:r>
    </w:p>
    <w:p w14:paraId="5263A8FD" w14:textId="77777777" w:rsidR="004D4EE0" w:rsidRDefault="004D4EE0" w:rsidP="00E434B8">
      <w:pPr>
        <w:pStyle w:val="GvdeMetni"/>
        <w:numPr>
          <w:ilvl w:val="0"/>
          <w:numId w:val="15"/>
        </w:numPr>
        <w:tabs>
          <w:tab w:val="left" w:pos="851"/>
        </w:tabs>
        <w:spacing w:after="120"/>
        <w:ind w:left="0" w:firstLine="567"/>
        <w:rPr>
          <w:sz w:val="22"/>
          <w:szCs w:val="22"/>
        </w:rPr>
      </w:pPr>
      <w:r>
        <w:rPr>
          <w:sz w:val="22"/>
          <w:szCs w:val="22"/>
        </w:rPr>
        <w:t>Kitapların bibliyografik bilgisi,</w:t>
      </w:r>
    </w:p>
    <w:p w14:paraId="5456C5FB" w14:textId="77777777" w:rsidR="004D4EE0" w:rsidRPr="004D4EE0" w:rsidRDefault="004D4EE0" w:rsidP="00E434B8">
      <w:pPr>
        <w:pStyle w:val="GvdeMetni"/>
        <w:numPr>
          <w:ilvl w:val="0"/>
          <w:numId w:val="15"/>
        </w:numPr>
        <w:tabs>
          <w:tab w:val="left" w:pos="851"/>
        </w:tabs>
        <w:spacing w:after="120"/>
        <w:ind w:left="0" w:firstLine="567"/>
        <w:rPr>
          <w:sz w:val="22"/>
          <w:szCs w:val="22"/>
        </w:rPr>
      </w:pPr>
      <w:r>
        <w:rPr>
          <w:sz w:val="22"/>
          <w:szCs w:val="22"/>
        </w:rPr>
        <w:t>B</w:t>
      </w:r>
      <w:r w:rsidR="00635C75">
        <w:rPr>
          <w:sz w:val="22"/>
          <w:szCs w:val="22"/>
        </w:rPr>
        <w:t>ilimsel ve sanatsal faaliyetler vb.</w:t>
      </w:r>
    </w:p>
    <w:p w14:paraId="1FF60062" w14:textId="77777777" w:rsidR="00935265" w:rsidRPr="004D4EE0" w:rsidRDefault="00935265" w:rsidP="00E434B8">
      <w:pPr>
        <w:pStyle w:val="metin"/>
        <w:spacing w:before="0" w:beforeAutospacing="0" w:after="120" w:afterAutospacing="0"/>
        <w:ind w:firstLine="566"/>
        <w:jc w:val="both"/>
        <w:rPr>
          <w:color w:val="000000"/>
          <w:sz w:val="22"/>
          <w:szCs w:val="22"/>
        </w:rPr>
      </w:pPr>
      <w:r w:rsidRPr="004D4EE0">
        <w:rPr>
          <w:b/>
          <w:bCs/>
          <w:color w:val="000000"/>
          <w:sz w:val="22"/>
          <w:szCs w:val="22"/>
        </w:rPr>
        <w:t>Dayanak</w:t>
      </w:r>
    </w:p>
    <w:p w14:paraId="3B796D0B" w14:textId="77777777" w:rsidR="00D61E24" w:rsidRPr="004D4EE0" w:rsidRDefault="00935265" w:rsidP="00E434B8">
      <w:pPr>
        <w:pStyle w:val="GvdeMetni"/>
        <w:spacing w:after="120"/>
        <w:ind w:left="0" w:firstLine="566"/>
        <w:rPr>
          <w:sz w:val="22"/>
          <w:szCs w:val="22"/>
        </w:rPr>
      </w:pPr>
      <w:r w:rsidRPr="004D4EE0">
        <w:rPr>
          <w:b/>
          <w:bCs/>
          <w:color w:val="000000"/>
          <w:sz w:val="22"/>
          <w:szCs w:val="22"/>
        </w:rPr>
        <w:t>MADDE 3 –</w:t>
      </w:r>
      <w:r w:rsidRPr="004D4EE0">
        <w:rPr>
          <w:color w:val="000000"/>
          <w:sz w:val="22"/>
          <w:szCs w:val="22"/>
        </w:rPr>
        <w:t xml:space="preserve"> (1) </w:t>
      </w:r>
      <w:r w:rsidR="00D61E24" w:rsidRPr="004D4EE0">
        <w:rPr>
          <w:sz w:val="22"/>
          <w:szCs w:val="22"/>
        </w:rPr>
        <w:t>Bu</w:t>
      </w:r>
      <w:r w:rsidR="00D61E24" w:rsidRPr="004D4EE0">
        <w:rPr>
          <w:spacing w:val="53"/>
          <w:sz w:val="22"/>
          <w:szCs w:val="22"/>
        </w:rPr>
        <w:t xml:space="preserve"> </w:t>
      </w:r>
      <w:r w:rsidR="00D61E24" w:rsidRPr="004D4EE0">
        <w:rPr>
          <w:sz w:val="22"/>
          <w:szCs w:val="22"/>
        </w:rPr>
        <w:t>yönerge,</w:t>
      </w:r>
      <w:r w:rsidR="00D61E24" w:rsidRPr="004D4EE0">
        <w:rPr>
          <w:spacing w:val="49"/>
          <w:sz w:val="22"/>
          <w:szCs w:val="22"/>
        </w:rPr>
        <w:t xml:space="preserve"> </w:t>
      </w:r>
      <w:r w:rsidR="00D61E24" w:rsidRPr="004D4EE0">
        <w:rPr>
          <w:sz w:val="22"/>
          <w:szCs w:val="22"/>
        </w:rPr>
        <w:t>2547</w:t>
      </w:r>
      <w:r w:rsidR="00D61E24" w:rsidRPr="004D4EE0">
        <w:rPr>
          <w:spacing w:val="49"/>
          <w:sz w:val="22"/>
          <w:szCs w:val="22"/>
        </w:rPr>
        <w:t xml:space="preserve"> </w:t>
      </w:r>
      <w:r w:rsidR="00D61E24" w:rsidRPr="004D4EE0">
        <w:rPr>
          <w:sz w:val="22"/>
          <w:szCs w:val="22"/>
        </w:rPr>
        <w:t>sayılı</w:t>
      </w:r>
      <w:r w:rsidR="00D61E24" w:rsidRPr="004D4EE0">
        <w:rPr>
          <w:spacing w:val="49"/>
          <w:sz w:val="22"/>
          <w:szCs w:val="22"/>
        </w:rPr>
        <w:t xml:space="preserve"> </w:t>
      </w:r>
      <w:r w:rsidR="00D61E24" w:rsidRPr="004D4EE0">
        <w:rPr>
          <w:sz w:val="22"/>
          <w:szCs w:val="22"/>
        </w:rPr>
        <w:t>Yükseköğretim</w:t>
      </w:r>
      <w:r w:rsidR="00D61E24" w:rsidRPr="004D4EE0">
        <w:rPr>
          <w:spacing w:val="50"/>
          <w:sz w:val="22"/>
          <w:szCs w:val="22"/>
        </w:rPr>
        <w:t xml:space="preserve"> </w:t>
      </w:r>
      <w:r w:rsidR="00D61E24" w:rsidRPr="004D4EE0">
        <w:rPr>
          <w:sz w:val="22"/>
          <w:szCs w:val="22"/>
        </w:rPr>
        <w:t>Kanununun 4</w:t>
      </w:r>
      <w:r w:rsidR="00D078A0">
        <w:rPr>
          <w:sz w:val="22"/>
          <w:szCs w:val="22"/>
        </w:rPr>
        <w:t xml:space="preserve"> </w:t>
      </w:r>
      <w:r w:rsidR="00D61E24" w:rsidRPr="004D4EE0">
        <w:rPr>
          <w:sz w:val="22"/>
          <w:szCs w:val="22"/>
        </w:rPr>
        <w:t xml:space="preserve">üncü maddesinin </w:t>
      </w:r>
      <w:r w:rsidR="00503B9D">
        <w:rPr>
          <w:sz w:val="22"/>
          <w:szCs w:val="22"/>
        </w:rPr>
        <w:t>birinci</w:t>
      </w:r>
      <w:r w:rsidR="00D61E24" w:rsidRPr="004D4EE0">
        <w:rPr>
          <w:sz w:val="22"/>
          <w:szCs w:val="22"/>
        </w:rPr>
        <w:t xml:space="preserve"> fıkrasının (c) bendi ile 42</w:t>
      </w:r>
      <w:r w:rsidR="00503B9D">
        <w:rPr>
          <w:sz w:val="22"/>
          <w:szCs w:val="22"/>
        </w:rPr>
        <w:t xml:space="preserve"> </w:t>
      </w:r>
      <w:r w:rsidR="00D61E24" w:rsidRPr="004D4EE0">
        <w:rPr>
          <w:sz w:val="22"/>
          <w:szCs w:val="22"/>
        </w:rPr>
        <w:t xml:space="preserve">nci maddesinin </w:t>
      </w:r>
      <w:r w:rsidR="00503B9D">
        <w:rPr>
          <w:sz w:val="22"/>
          <w:szCs w:val="22"/>
        </w:rPr>
        <w:t>birinci</w:t>
      </w:r>
      <w:r w:rsidR="00D61E24" w:rsidRPr="004D4EE0">
        <w:rPr>
          <w:sz w:val="22"/>
          <w:szCs w:val="22"/>
        </w:rPr>
        <w:t xml:space="preserve"> fıkrasının (c) ve (d) bendine dayanılarak hazırlanmıştır.</w:t>
      </w:r>
    </w:p>
    <w:p w14:paraId="3C5916BD" w14:textId="77777777" w:rsidR="00935265" w:rsidRPr="004D4EE0" w:rsidRDefault="00935265" w:rsidP="00E434B8">
      <w:pPr>
        <w:pStyle w:val="metin"/>
        <w:spacing w:before="0" w:beforeAutospacing="0" w:after="120" w:afterAutospacing="0"/>
        <w:ind w:firstLine="566"/>
        <w:jc w:val="both"/>
        <w:rPr>
          <w:color w:val="000000"/>
          <w:sz w:val="22"/>
          <w:szCs w:val="22"/>
        </w:rPr>
      </w:pPr>
      <w:r w:rsidRPr="004D4EE0">
        <w:rPr>
          <w:b/>
          <w:bCs/>
          <w:color w:val="000000"/>
          <w:sz w:val="22"/>
          <w:szCs w:val="22"/>
        </w:rPr>
        <w:t>Tanımlar</w:t>
      </w:r>
    </w:p>
    <w:p w14:paraId="40CA1F09" w14:textId="77777777" w:rsidR="003D5676" w:rsidRDefault="00935265" w:rsidP="00E434B8">
      <w:pPr>
        <w:pStyle w:val="metin"/>
        <w:spacing w:before="0" w:beforeAutospacing="0" w:after="120" w:afterAutospacing="0"/>
        <w:ind w:firstLine="566"/>
        <w:jc w:val="both"/>
        <w:rPr>
          <w:color w:val="000000"/>
          <w:sz w:val="22"/>
          <w:szCs w:val="22"/>
        </w:rPr>
      </w:pPr>
      <w:r w:rsidRPr="004D4EE0">
        <w:rPr>
          <w:b/>
          <w:bCs/>
          <w:color w:val="000000"/>
          <w:sz w:val="22"/>
          <w:szCs w:val="22"/>
        </w:rPr>
        <w:t>MADDE 4 –</w:t>
      </w:r>
      <w:r w:rsidRPr="004D4EE0">
        <w:rPr>
          <w:color w:val="000000"/>
          <w:sz w:val="22"/>
          <w:szCs w:val="22"/>
        </w:rPr>
        <w:t xml:space="preserve"> (1) </w:t>
      </w:r>
      <w:r w:rsidR="00D61E24" w:rsidRPr="004D4EE0">
        <w:rPr>
          <w:color w:val="000000"/>
          <w:sz w:val="22"/>
          <w:szCs w:val="22"/>
        </w:rPr>
        <w:t>Bu Yönergede</w:t>
      </w:r>
      <w:r w:rsidRPr="004D4EE0">
        <w:rPr>
          <w:color w:val="000000"/>
          <w:sz w:val="22"/>
          <w:szCs w:val="22"/>
        </w:rPr>
        <w:t xml:space="preserve"> geçen;</w:t>
      </w:r>
    </w:p>
    <w:p w14:paraId="251575F6" w14:textId="77777777" w:rsidR="003D5676" w:rsidRDefault="00D61E24"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sidRPr="004D4EE0">
        <w:rPr>
          <w:color w:val="000000"/>
          <w:sz w:val="22"/>
          <w:szCs w:val="22"/>
        </w:rPr>
        <w:t xml:space="preserve">Açık Erişim: Araştırmacıların bilimsel çıktılarının </w:t>
      </w:r>
      <w:r w:rsidR="006D6845" w:rsidRPr="004D4EE0">
        <w:rPr>
          <w:color w:val="000000"/>
          <w:sz w:val="22"/>
          <w:szCs w:val="22"/>
        </w:rPr>
        <w:t>tam metinlerine finansal, yasal ve teknik engeller olmaksızın kamuya açık internet aracılığıyla ücretsiz olarak erişebilmelerini,</w:t>
      </w:r>
    </w:p>
    <w:p w14:paraId="435B221A" w14:textId="1B7C2F06" w:rsidR="003D5676" w:rsidRDefault="00635C75"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Pr>
          <w:color w:val="000000"/>
          <w:sz w:val="22"/>
          <w:szCs w:val="22"/>
        </w:rPr>
        <w:t>Açık Erişim Sistemi: Üniversite personelinin ürettiği, bilimsel çıktıların dijital ortamda toplandığı, saklandığı, indekslendiği, uzun dönem korunduğu ve dağıtımın sağlandığı hizmetler bütününü içeren açık erişim si</w:t>
      </w:r>
      <w:r w:rsidR="0083512C">
        <w:rPr>
          <w:color w:val="000000"/>
          <w:sz w:val="22"/>
          <w:szCs w:val="22"/>
        </w:rPr>
        <w:t>s</w:t>
      </w:r>
      <w:r>
        <w:rPr>
          <w:color w:val="000000"/>
          <w:sz w:val="22"/>
          <w:szCs w:val="22"/>
        </w:rPr>
        <w:t>temini,</w:t>
      </w:r>
    </w:p>
    <w:p w14:paraId="1A382114" w14:textId="77777777" w:rsidR="00935265" w:rsidRDefault="006D6845"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sidRPr="004D4EE0">
        <w:rPr>
          <w:color w:val="000000"/>
          <w:sz w:val="22"/>
          <w:szCs w:val="22"/>
        </w:rPr>
        <w:lastRenderedPageBreak/>
        <w:t>Akademik Çalışma</w:t>
      </w:r>
      <w:r w:rsidR="00935265" w:rsidRPr="004D4EE0">
        <w:rPr>
          <w:color w:val="000000"/>
          <w:sz w:val="22"/>
          <w:szCs w:val="22"/>
        </w:rPr>
        <w:t xml:space="preserve">: </w:t>
      </w:r>
      <w:r w:rsidR="00F9255F">
        <w:rPr>
          <w:color w:val="000000"/>
          <w:sz w:val="22"/>
          <w:szCs w:val="22"/>
        </w:rPr>
        <w:t>Türk Hava Kurumu Üniversitesi</w:t>
      </w:r>
      <w:r w:rsidRPr="004D4EE0">
        <w:rPr>
          <w:color w:val="000000"/>
          <w:sz w:val="22"/>
          <w:szCs w:val="22"/>
        </w:rPr>
        <w:t xml:space="preserve"> personelinin yaratıcı faaliyetleri ve aldıkları fonlar sonucu ortaya çıkardıkları tüm araştırma sonuçlarını,</w:t>
      </w:r>
    </w:p>
    <w:p w14:paraId="7659C9BD" w14:textId="77777777" w:rsidR="003D5676" w:rsidRDefault="006D6845"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sidRPr="004D4EE0">
        <w:rPr>
          <w:color w:val="000000"/>
          <w:sz w:val="22"/>
          <w:szCs w:val="22"/>
        </w:rPr>
        <w:t>Ambargo</w:t>
      </w:r>
      <w:r w:rsidR="00935265" w:rsidRPr="004D4EE0">
        <w:rPr>
          <w:color w:val="000000"/>
          <w:sz w:val="22"/>
          <w:szCs w:val="22"/>
        </w:rPr>
        <w:t xml:space="preserve">: </w:t>
      </w:r>
      <w:r w:rsidRPr="004D4EE0">
        <w:rPr>
          <w:color w:val="000000"/>
          <w:sz w:val="22"/>
          <w:szCs w:val="22"/>
        </w:rPr>
        <w:t>Araştırma sonuçlarının belli bir süre erişime kapalı olmasını</w:t>
      </w:r>
      <w:r w:rsidR="00935265" w:rsidRPr="004D4EE0">
        <w:rPr>
          <w:color w:val="000000"/>
          <w:sz w:val="22"/>
          <w:szCs w:val="22"/>
        </w:rPr>
        <w:t>,</w:t>
      </w:r>
    </w:p>
    <w:p w14:paraId="6D9D50D1" w14:textId="77777777" w:rsidR="003D5676" w:rsidRDefault="006D6845"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sidRPr="004D4EE0">
        <w:rPr>
          <w:color w:val="000000"/>
          <w:sz w:val="22"/>
          <w:szCs w:val="22"/>
        </w:rPr>
        <w:t>Depolama</w:t>
      </w:r>
      <w:r w:rsidR="00935265" w:rsidRPr="004D4EE0">
        <w:rPr>
          <w:color w:val="000000"/>
          <w:sz w:val="22"/>
          <w:szCs w:val="22"/>
        </w:rPr>
        <w:t xml:space="preserve">: </w:t>
      </w:r>
      <w:r w:rsidR="00F9255F">
        <w:rPr>
          <w:color w:val="000000"/>
          <w:sz w:val="22"/>
          <w:szCs w:val="22"/>
        </w:rPr>
        <w:t>Türk Hava Kurumu Üniversitesi</w:t>
      </w:r>
      <w:r w:rsidRPr="004D4EE0">
        <w:rPr>
          <w:color w:val="000000"/>
          <w:sz w:val="22"/>
          <w:szCs w:val="22"/>
        </w:rPr>
        <w:t xml:space="preserve"> personelinin ve öğrencilerinin akademik ve entelektüel katkı sağladığı çalışmasının TAÇES’e depolanma sürecini</w:t>
      </w:r>
      <w:r w:rsidR="00935265" w:rsidRPr="004D4EE0">
        <w:rPr>
          <w:color w:val="000000"/>
          <w:sz w:val="22"/>
          <w:szCs w:val="22"/>
        </w:rPr>
        <w:t>,</w:t>
      </w:r>
    </w:p>
    <w:p w14:paraId="47325730" w14:textId="77777777" w:rsidR="003D5676" w:rsidRDefault="006D6845"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sidRPr="004D4EE0">
        <w:rPr>
          <w:color w:val="000000"/>
          <w:sz w:val="22"/>
          <w:szCs w:val="22"/>
        </w:rPr>
        <w:t>Komisyon</w:t>
      </w:r>
      <w:r w:rsidR="00935265" w:rsidRPr="004D4EE0">
        <w:rPr>
          <w:color w:val="000000"/>
          <w:sz w:val="22"/>
          <w:szCs w:val="22"/>
        </w:rPr>
        <w:t xml:space="preserve">: </w:t>
      </w:r>
      <w:r w:rsidR="00F9255F">
        <w:rPr>
          <w:color w:val="000000"/>
          <w:sz w:val="22"/>
          <w:szCs w:val="22"/>
        </w:rPr>
        <w:t>Türk Hava Kurumu Üniversitesi</w:t>
      </w:r>
      <w:r w:rsidRPr="004D4EE0">
        <w:rPr>
          <w:color w:val="000000"/>
          <w:sz w:val="22"/>
          <w:szCs w:val="22"/>
        </w:rPr>
        <w:t xml:space="preserve"> Açık Erişim Komisyonunu</w:t>
      </w:r>
      <w:r w:rsidR="00935265" w:rsidRPr="004D4EE0">
        <w:rPr>
          <w:color w:val="000000"/>
          <w:sz w:val="22"/>
          <w:szCs w:val="22"/>
        </w:rPr>
        <w:t>,</w:t>
      </w:r>
    </w:p>
    <w:p w14:paraId="7147B09D" w14:textId="77777777" w:rsidR="003D5676" w:rsidRDefault="00F9255F"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Pr>
          <w:color w:val="000000"/>
          <w:sz w:val="22"/>
          <w:szCs w:val="22"/>
        </w:rPr>
        <w:t>Kütüphane ve Dokümantasyon Müdürlüğü</w:t>
      </w:r>
      <w:r w:rsidRPr="004D4EE0">
        <w:rPr>
          <w:color w:val="000000"/>
          <w:sz w:val="22"/>
          <w:szCs w:val="22"/>
        </w:rPr>
        <w:t xml:space="preserve">: </w:t>
      </w:r>
      <w:r>
        <w:rPr>
          <w:color w:val="000000"/>
          <w:sz w:val="22"/>
          <w:szCs w:val="22"/>
        </w:rPr>
        <w:t>Türk Hava Kurumu Üniversitesi Kütüphane ve Dokümantasyon Müdürlüğünü,</w:t>
      </w:r>
    </w:p>
    <w:p w14:paraId="664F719E" w14:textId="77777777" w:rsidR="003D5676" w:rsidRDefault="006D6845"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sidRPr="004D4EE0">
        <w:rPr>
          <w:color w:val="000000"/>
          <w:sz w:val="22"/>
          <w:szCs w:val="22"/>
        </w:rPr>
        <w:t>Mütevelli Heyet</w:t>
      </w:r>
      <w:r w:rsidR="00935265" w:rsidRPr="004D4EE0">
        <w:rPr>
          <w:color w:val="000000"/>
          <w:sz w:val="22"/>
          <w:szCs w:val="22"/>
        </w:rPr>
        <w:t xml:space="preserve">: </w:t>
      </w:r>
      <w:r w:rsidR="00F9255F">
        <w:rPr>
          <w:color w:val="000000"/>
          <w:sz w:val="22"/>
          <w:szCs w:val="22"/>
        </w:rPr>
        <w:t xml:space="preserve">Türk Hava Kurumu Üniversitesi </w:t>
      </w:r>
      <w:r w:rsidRPr="004D4EE0">
        <w:rPr>
          <w:color w:val="000000"/>
          <w:sz w:val="22"/>
          <w:szCs w:val="22"/>
        </w:rPr>
        <w:t>Mütevelli Heyetini</w:t>
      </w:r>
      <w:r w:rsidR="00935265" w:rsidRPr="004D4EE0">
        <w:rPr>
          <w:color w:val="000000"/>
          <w:sz w:val="22"/>
          <w:szCs w:val="22"/>
        </w:rPr>
        <w:t>,</w:t>
      </w:r>
    </w:p>
    <w:p w14:paraId="10C69A89" w14:textId="77777777" w:rsidR="003D5676" w:rsidRDefault="006D6845"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sidRPr="004D4EE0">
        <w:rPr>
          <w:color w:val="000000"/>
          <w:sz w:val="22"/>
          <w:szCs w:val="22"/>
        </w:rPr>
        <w:t xml:space="preserve">Rektör: </w:t>
      </w:r>
      <w:r w:rsidR="00F9255F">
        <w:rPr>
          <w:color w:val="000000"/>
          <w:sz w:val="22"/>
          <w:szCs w:val="22"/>
        </w:rPr>
        <w:t>Türk Hava Kurumu Üniversitesi</w:t>
      </w:r>
      <w:r w:rsidRPr="004D4EE0">
        <w:rPr>
          <w:color w:val="000000"/>
          <w:sz w:val="22"/>
          <w:szCs w:val="22"/>
        </w:rPr>
        <w:t xml:space="preserve"> Rektörünü,</w:t>
      </w:r>
    </w:p>
    <w:p w14:paraId="2E232EF8" w14:textId="77777777" w:rsidR="003D5676" w:rsidRPr="002D38DC" w:rsidRDefault="00002601"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Pr>
          <w:color w:val="000000"/>
          <w:sz w:val="22"/>
          <w:szCs w:val="22"/>
        </w:rPr>
        <w:t>TAÇES</w:t>
      </w:r>
      <w:r w:rsidR="006D6845" w:rsidRPr="004D4EE0">
        <w:rPr>
          <w:color w:val="000000"/>
          <w:sz w:val="22"/>
          <w:szCs w:val="22"/>
        </w:rPr>
        <w:t xml:space="preserve">: </w:t>
      </w:r>
      <w:r w:rsidR="00F9255F">
        <w:rPr>
          <w:color w:val="000000"/>
          <w:sz w:val="22"/>
          <w:szCs w:val="22"/>
        </w:rPr>
        <w:t>Türk Hava Kurumu Üniversitesi</w:t>
      </w:r>
      <w:r w:rsidR="006D6845" w:rsidRPr="004D4EE0">
        <w:rPr>
          <w:color w:val="000000"/>
          <w:sz w:val="22"/>
          <w:szCs w:val="22"/>
        </w:rPr>
        <w:t xml:space="preserve"> Açık Erişim Sistemini,</w:t>
      </w:r>
    </w:p>
    <w:p w14:paraId="16CDB896" w14:textId="77777777" w:rsidR="00084BD1" w:rsidRPr="004D4EE0" w:rsidRDefault="006D6845" w:rsidP="00E434B8">
      <w:pPr>
        <w:pStyle w:val="metin"/>
        <w:numPr>
          <w:ilvl w:val="0"/>
          <w:numId w:val="16"/>
        </w:numPr>
        <w:tabs>
          <w:tab w:val="left" w:pos="851"/>
        </w:tabs>
        <w:spacing w:before="0" w:beforeAutospacing="0" w:after="120" w:afterAutospacing="0"/>
        <w:ind w:left="0" w:firstLine="567"/>
        <w:jc w:val="both"/>
        <w:rPr>
          <w:color w:val="000000"/>
          <w:sz w:val="22"/>
          <w:szCs w:val="22"/>
        </w:rPr>
      </w:pPr>
      <w:r w:rsidRPr="004D4EE0">
        <w:rPr>
          <w:color w:val="000000"/>
          <w:sz w:val="22"/>
          <w:szCs w:val="22"/>
        </w:rPr>
        <w:t>THKÜ personel</w:t>
      </w:r>
      <w:r w:rsidRPr="00DF72CF">
        <w:rPr>
          <w:color w:val="000000"/>
          <w:sz w:val="22"/>
          <w:szCs w:val="22"/>
        </w:rPr>
        <w:t>i</w:t>
      </w:r>
      <w:r w:rsidR="003E7DF8" w:rsidRPr="00DF72CF">
        <w:rPr>
          <w:rFonts w:asciiTheme="minorHAnsi" w:eastAsiaTheme="minorHAnsi" w:hAnsiTheme="minorHAnsi" w:cstheme="minorBidi"/>
          <w:color w:val="000000"/>
          <w:sz w:val="22"/>
          <w:szCs w:val="22"/>
          <w:lang w:eastAsia="en-US"/>
        </w:rPr>
        <w:t xml:space="preserve"> </w:t>
      </w:r>
      <w:r w:rsidR="003E7DF8" w:rsidRPr="003E7DF8">
        <w:rPr>
          <w:color w:val="000000"/>
          <w:sz w:val="22"/>
          <w:szCs w:val="22"/>
        </w:rPr>
        <w:t>ve öğrencileri</w:t>
      </w:r>
      <w:r w:rsidRPr="004D4EE0">
        <w:rPr>
          <w:color w:val="000000"/>
          <w:sz w:val="22"/>
          <w:szCs w:val="22"/>
        </w:rPr>
        <w:t>: Türk Hava Kurumu Üniversitesi personelini, yüksek lisans ve doktora öğrencilerini,</w:t>
      </w:r>
    </w:p>
    <w:p w14:paraId="6D2F19D2" w14:textId="77777777" w:rsidR="00935265" w:rsidRPr="004D4EE0" w:rsidRDefault="00935265" w:rsidP="00E434B8">
      <w:pPr>
        <w:pStyle w:val="metin"/>
        <w:spacing w:before="0" w:beforeAutospacing="0" w:after="120" w:afterAutospacing="0"/>
        <w:jc w:val="both"/>
        <w:rPr>
          <w:color w:val="000000"/>
          <w:sz w:val="22"/>
          <w:szCs w:val="22"/>
        </w:rPr>
      </w:pPr>
      <w:r w:rsidRPr="002458C1">
        <w:rPr>
          <w:color w:val="000000"/>
          <w:sz w:val="22"/>
          <w:szCs w:val="22"/>
        </w:rPr>
        <w:t>ifade eder.</w:t>
      </w:r>
    </w:p>
    <w:p w14:paraId="42FE8A7F" w14:textId="77777777" w:rsidR="00935265" w:rsidRPr="004D4EE0" w:rsidRDefault="00935265" w:rsidP="00E434B8">
      <w:pPr>
        <w:pStyle w:val="ortabalkbold"/>
        <w:spacing w:before="0" w:beforeAutospacing="0" w:after="120" w:afterAutospacing="0"/>
        <w:jc w:val="center"/>
        <w:rPr>
          <w:b/>
          <w:bCs/>
          <w:color w:val="000000"/>
          <w:sz w:val="22"/>
          <w:szCs w:val="22"/>
        </w:rPr>
      </w:pPr>
      <w:r w:rsidRPr="004D4EE0">
        <w:rPr>
          <w:b/>
          <w:bCs/>
          <w:color w:val="000000"/>
          <w:sz w:val="22"/>
          <w:szCs w:val="22"/>
        </w:rPr>
        <w:t>İKİNCİ BÖLÜM</w:t>
      </w:r>
    </w:p>
    <w:p w14:paraId="3A13F1B2" w14:textId="77777777" w:rsidR="00935265" w:rsidRPr="004D4EE0" w:rsidRDefault="006D6845" w:rsidP="00E434B8">
      <w:pPr>
        <w:pStyle w:val="ortabalkbold"/>
        <w:spacing w:before="0" w:beforeAutospacing="0" w:after="120" w:afterAutospacing="0"/>
        <w:jc w:val="center"/>
        <w:rPr>
          <w:b/>
          <w:bCs/>
          <w:color w:val="000000"/>
          <w:sz w:val="22"/>
          <w:szCs w:val="22"/>
        </w:rPr>
      </w:pPr>
      <w:r w:rsidRPr="004D4EE0">
        <w:rPr>
          <w:b/>
          <w:bCs/>
          <w:color w:val="000000"/>
          <w:sz w:val="22"/>
          <w:szCs w:val="22"/>
        </w:rPr>
        <w:t>Görev ve Yetkiler, Kaynaklardan Yararlanma Hakkı</w:t>
      </w:r>
    </w:p>
    <w:p w14:paraId="2A2BFF0D" w14:textId="77777777" w:rsidR="00084BD1" w:rsidRPr="004D4EE0" w:rsidRDefault="00084BD1" w:rsidP="00E434B8">
      <w:pPr>
        <w:pStyle w:val="ortabalkbold"/>
        <w:spacing w:before="0" w:beforeAutospacing="0" w:after="120" w:afterAutospacing="0"/>
        <w:jc w:val="center"/>
        <w:rPr>
          <w:b/>
          <w:bCs/>
          <w:color w:val="000000"/>
          <w:sz w:val="22"/>
          <w:szCs w:val="22"/>
        </w:rPr>
      </w:pPr>
    </w:p>
    <w:p w14:paraId="74E450D7" w14:textId="77777777" w:rsidR="00935265" w:rsidRPr="004D4EE0" w:rsidRDefault="006D6845" w:rsidP="00E434B8">
      <w:pPr>
        <w:pStyle w:val="metin"/>
        <w:spacing w:before="0" w:beforeAutospacing="0" w:after="120" w:afterAutospacing="0"/>
        <w:ind w:firstLine="566"/>
        <w:jc w:val="both"/>
        <w:rPr>
          <w:color w:val="000000"/>
          <w:sz w:val="22"/>
          <w:szCs w:val="22"/>
        </w:rPr>
      </w:pPr>
      <w:r w:rsidRPr="004D4EE0">
        <w:rPr>
          <w:b/>
          <w:bCs/>
          <w:color w:val="000000"/>
          <w:sz w:val="22"/>
          <w:szCs w:val="22"/>
        </w:rPr>
        <w:t xml:space="preserve">Türk Hava Kurumu Üniversitesi Personelinin </w:t>
      </w:r>
      <w:r w:rsidR="003E7DF8" w:rsidRPr="003E7DF8">
        <w:rPr>
          <w:b/>
          <w:bCs/>
          <w:color w:val="000000"/>
          <w:sz w:val="22"/>
          <w:szCs w:val="22"/>
        </w:rPr>
        <w:t xml:space="preserve">ve Öğrencilerinin </w:t>
      </w:r>
      <w:r w:rsidRPr="004D4EE0">
        <w:rPr>
          <w:b/>
          <w:bCs/>
          <w:color w:val="000000"/>
          <w:sz w:val="22"/>
          <w:szCs w:val="22"/>
        </w:rPr>
        <w:t>Sorumlulukları</w:t>
      </w:r>
    </w:p>
    <w:p w14:paraId="75FE2E01" w14:textId="77777777" w:rsidR="006D6845" w:rsidRPr="004D4EE0" w:rsidRDefault="00935265" w:rsidP="00E434B8">
      <w:pPr>
        <w:pStyle w:val="metin"/>
        <w:spacing w:before="0" w:beforeAutospacing="0" w:after="120" w:afterAutospacing="0"/>
        <w:ind w:firstLine="566"/>
        <w:jc w:val="both"/>
        <w:rPr>
          <w:color w:val="000000"/>
          <w:sz w:val="22"/>
          <w:szCs w:val="22"/>
        </w:rPr>
      </w:pPr>
      <w:r w:rsidRPr="004D4EE0">
        <w:rPr>
          <w:b/>
          <w:bCs/>
          <w:color w:val="000000"/>
          <w:sz w:val="22"/>
          <w:szCs w:val="22"/>
        </w:rPr>
        <w:t>MADDE 5 –</w:t>
      </w:r>
      <w:r w:rsidRPr="004D4EE0">
        <w:rPr>
          <w:color w:val="000000"/>
          <w:sz w:val="22"/>
          <w:szCs w:val="22"/>
        </w:rPr>
        <w:t xml:space="preserve"> (1) </w:t>
      </w:r>
      <w:r w:rsidR="006D6845" w:rsidRPr="004D4EE0">
        <w:rPr>
          <w:w w:val="105"/>
          <w:sz w:val="22"/>
          <w:szCs w:val="22"/>
        </w:rPr>
        <w:t>THKÜ</w:t>
      </w:r>
      <w:r w:rsidR="006D6845" w:rsidRPr="004D4EE0">
        <w:rPr>
          <w:spacing w:val="-5"/>
          <w:w w:val="105"/>
          <w:sz w:val="22"/>
          <w:szCs w:val="22"/>
        </w:rPr>
        <w:t xml:space="preserve"> </w:t>
      </w:r>
      <w:r w:rsidR="006D6845" w:rsidRPr="004D4EE0">
        <w:rPr>
          <w:w w:val="105"/>
          <w:sz w:val="22"/>
          <w:szCs w:val="22"/>
        </w:rPr>
        <w:t>personelinin</w:t>
      </w:r>
      <w:r w:rsidR="006D6845" w:rsidRPr="004D4EE0">
        <w:rPr>
          <w:spacing w:val="-5"/>
          <w:w w:val="105"/>
          <w:sz w:val="22"/>
          <w:szCs w:val="22"/>
        </w:rPr>
        <w:t xml:space="preserve"> </w:t>
      </w:r>
      <w:r w:rsidR="003E7DF8" w:rsidRPr="0083512C">
        <w:rPr>
          <w:bCs/>
          <w:spacing w:val="-5"/>
          <w:w w:val="105"/>
          <w:sz w:val="22"/>
          <w:szCs w:val="22"/>
        </w:rPr>
        <w:t>ve öğrencilerinin</w:t>
      </w:r>
      <w:r w:rsidR="003E7DF8" w:rsidRPr="003E7DF8">
        <w:rPr>
          <w:b/>
          <w:bCs/>
          <w:spacing w:val="-5"/>
          <w:w w:val="105"/>
          <w:sz w:val="22"/>
          <w:szCs w:val="22"/>
        </w:rPr>
        <w:t xml:space="preserve"> </w:t>
      </w:r>
      <w:r w:rsidR="006D6845" w:rsidRPr="004D4EE0">
        <w:rPr>
          <w:w w:val="105"/>
          <w:sz w:val="22"/>
          <w:szCs w:val="22"/>
        </w:rPr>
        <w:t>sorumlulukları</w:t>
      </w:r>
      <w:r w:rsidR="006D6845" w:rsidRPr="004D4EE0">
        <w:rPr>
          <w:spacing w:val="-5"/>
          <w:w w:val="105"/>
          <w:sz w:val="22"/>
          <w:szCs w:val="22"/>
        </w:rPr>
        <w:t xml:space="preserve"> </w:t>
      </w:r>
      <w:r w:rsidR="006D6845" w:rsidRPr="004D4EE0">
        <w:rPr>
          <w:w w:val="105"/>
          <w:sz w:val="22"/>
          <w:szCs w:val="22"/>
        </w:rPr>
        <w:t>şunlardır:</w:t>
      </w:r>
      <w:r w:rsidR="006D6845" w:rsidRPr="004D4EE0">
        <w:rPr>
          <w:color w:val="000000"/>
          <w:sz w:val="22"/>
          <w:szCs w:val="22"/>
        </w:rPr>
        <w:t xml:space="preserve"> </w:t>
      </w:r>
    </w:p>
    <w:p w14:paraId="3337DDC4" w14:textId="77777777" w:rsidR="00935265" w:rsidRPr="004D4EE0" w:rsidRDefault="00820922" w:rsidP="00E434B8">
      <w:pPr>
        <w:pStyle w:val="metin"/>
        <w:numPr>
          <w:ilvl w:val="0"/>
          <w:numId w:val="18"/>
        </w:numPr>
        <w:tabs>
          <w:tab w:val="left" w:pos="851"/>
        </w:tabs>
        <w:spacing w:before="0" w:beforeAutospacing="0" w:after="120" w:afterAutospacing="0"/>
        <w:ind w:left="0" w:firstLine="491"/>
        <w:jc w:val="both"/>
        <w:rPr>
          <w:color w:val="000000"/>
          <w:sz w:val="22"/>
          <w:szCs w:val="22"/>
        </w:rPr>
      </w:pPr>
      <w:r w:rsidRPr="002458C1">
        <w:rPr>
          <w:color w:val="000000"/>
          <w:sz w:val="22"/>
          <w:szCs w:val="22"/>
        </w:rPr>
        <w:t>THKÜ personeli ve öğrencileri, bulunulan yıl içerisinde gerçekleştirdikleri bilimsel çalışmalarını, kısıtlama ve benzeri koşullar nedeniyle sınırlandırılmış veya tamamen engellenmiş olmadığı sürece, en geç yayım tarihini izleyen bir aylık süre içerisinde TAÇES’e depolamakla sorumludur. Patente ilişkin bilgiler, patent yayınını takip eden bir ay içerisinde sisteme girilir.</w:t>
      </w:r>
    </w:p>
    <w:p w14:paraId="0143765C" w14:textId="77777777" w:rsidR="002458C1" w:rsidRDefault="00820922" w:rsidP="00E434B8">
      <w:pPr>
        <w:pStyle w:val="metin"/>
        <w:numPr>
          <w:ilvl w:val="0"/>
          <w:numId w:val="18"/>
        </w:numPr>
        <w:tabs>
          <w:tab w:val="left" w:pos="851"/>
        </w:tabs>
        <w:spacing w:before="0" w:beforeAutospacing="0" w:after="120" w:afterAutospacing="0"/>
        <w:ind w:left="0" w:firstLine="491"/>
        <w:jc w:val="both"/>
        <w:rPr>
          <w:color w:val="000000"/>
          <w:sz w:val="22"/>
          <w:szCs w:val="22"/>
        </w:rPr>
      </w:pPr>
      <w:r w:rsidRPr="002458C1">
        <w:rPr>
          <w:color w:val="000000"/>
          <w:sz w:val="22"/>
          <w:szCs w:val="22"/>
        </w:rPr>
        <w:t>THKÜ yüksek lisans ve doktora öğrencileri tarafından tamamlanan tezler, en geç bir ay içerisinde TAÇES’e depolanmak zorundadır</w:t>
      </w:r>
      <w:r w:rsidR="00935265" w:rsidRPr="002458C1">
        <w:rPr>
          <w:color w:val="000000"/>
          <w:sz w:val="22"/>
          <w:szCs w:val="22"/>
        </w:rPr>
        <w:t>.</w:t>
      </w:r>
    </w:p>
    <w:p w14:paraId="142045D9" w14:textId="77777777" w:rsidR="00455CC5" w:rsidRPr="004D4EE0" w:rsidRDefault="00455CC5" w:rsidP="00E434B8">
      <w:pPr>
        <w:pStyle w:val="metin"/>
        <w:numPr>
          <w:ilvl w:val="0"/>
          <w:numId w:val="18"/>
        </w:numPr>
        <w:tabs>
          <w:tab w:val="left" w:pos="851"/>
        </w:tabs>
        <w:spacing w:before="0" w:beforeAutospacing="0" w:after="120" w:afterAutospacing="0"/>
        <w:ind w:left="0" w:firstLine="491"/>
        <w:jc w:val="both"/>
        <w:rPr>
          <w:color w:val="000000"/>
          <w:sz w:val="22"/>
          <w:szCs w:val="22"/>
        </w:rPr>
      </w:pPr>
      <w:r w:rsidRPr="004D4EE0">
        <w:rPr>
          <w:sz w:val="22"/>
          <w:szCs w:val="22"/>
        </w:rPr>
        <w:t>THKÜ</w:t>
      </w:r>
      <w:r w:rsidRPr="004D4EE0">
        <w:rPr>
          <w:spacing w:val="-8"/>
          <w:sz w:val="22"/>
          <w:szCs w:val="22"/>
        </w:rPr>
        <w:t xml:space="preserve"> </w:t>
      </w:r>
      <w:r w:rsidRPr="004D4EE0">
        <w:rPr>
          <w:sz w:val="22"/>
          <w:szCs w:val="22"/>
        </w:rPr>
        <w:t>personeli,</w:t>
      </w:r>
      <w:r w:rsidRPr="004D4EE0">
        <w:rPr>
          <w:spacing w:val="-4"/>
          <w:sz w:val="22"/>
          <w:szCs w:val="22"/>
        </w:rPr>
        <w:t xml:space="preserve"> </w:t>
      </w:r>
      <w:r w:rsidRPr="004D4EE0">
        <w:rPr>
          <w:sz w:val="22"/>
          <w:szCs w:val="22"/>
        </w:rPr>
        <w:t>birden</w:t>
      </w:r>
      <w:r w:rsidRPr="004D4EE0">
        <w:rPr>
          <w:spacing w:val="-7"/>
          <w:sz w:val="22"/>
          <w:szCs w:val="22"/>
        </w:rPr>
        <w:t xml:space="preserve"> </w:t>
      </w:r>
      <w:r w:rsidRPr="004D4EE0">
        <w:rPr>
          <w:sz w:val="22"/>
          <w:szCs w:val="22"/>
        </w:rPr>
        <w:t>fazla</w:t>
      </w:r>
      <w:r w:rsidRPr="004D4EE0">
        <w:rPr>
          <w:spacing w:val="-4"/>
          <w:sz w:val="22"/>
          <w:szCs w:val="22"/>
        </w:rPr>
        <w:t xml:space="preserve"> </w:t>
      </w:r>
      <w:r w:rsidRPr="004D4EE0">
        <w:rPr>
          <w:sz w:val="22"/>
          <w:szCs w:val="22"/>
        </w:rPr>
        <w:t>kurumdan</w:t>
      </w:r>
      <w:r w:rsidRPr="004D4EE0">
        <w:rPr>
          <w:spacing w:val="-7"/>
          <w:sz w:val="22"/>
          <w:szCs w:val="22"/>
        </w:rPr>
        <w:t xml:space="preserve"> </w:t>
      </w:r>
      <w:r w:rsidRPr="004D4EE0">
        <w:rPr>
          <w:sz w:val="22"/>
          <w:szCs w:val="22"/>
        </w:rPr>
        <w:t>birden</w:t>
      </w:r>
      <w:r w:rsidRPr="004D4EE0">
        <w:rPr>
          <w:spacing w:val="-6"/>
          <w:sz w:val="22"/>
          <w:szCs w:val="22"/>
        </w:rPr>
        <w:t xml:space="preserve"> </w:t>
      </w:r>
      <w:r w:rsidRPr="004D4EE0">
        <w:rPr>
          <w:sz w:val="22"/>
          <w:szCs w:val="22"/>
        </w:rPr>
        <w:t>fazla yazarın</w:t>
      </w:r>
      <w:r w:rsidRPr="004D4EE0">
        <w:rPr>
          <w:spacing w:val="-7"/>
          <w:sz w:val="22"/>
          <w:szCs w:val="22"/>
        </w:rPr>
        <w:t xml:space="preserve"> </w:t>
      </w:r>
      <w:r w:rsidR="00503B9D" w:rsidRPr="004D4EE0">
        <w:rPr>
          <w:sz w:val="22"/>
          <w:szCs w:val="22"/>
        </w:rPr>
        <w:t>iş birliği</w:t>
      </w:r>
      <w:r w:rsidRPr="004D4EE0">
        <w:rPr>
          <w:spacing w:val="-5"/>
          <w:sz w:val="22"/>
          <w:szCs w:val="22"/>
        </w:rPr>
        <w:t xml:space="preserve"> </w:t>
      </w:r>
      <w:r w:rsidRPr="004D4EE0">
        <w:rPr>
          <w:sz w:val="22"/>
          <w:szCs w:val="22"/>
        </w:rPr>
        <w:t>ile</w:t>
      </w:r>
      <w:r w:rsidRPr="004D4EE0">
        <w:rPr>
          <w:spacing w:val="-1"/>
          <w:sz w:val="22"/>
          <w:szCs w:val="22"/>
        </w:rPr>
        <w:t xml:space="preserve"> </w:t>
      </w:r>
      <w:r w:rsidR="00503B9D" w:rsidRPr="004D4EE0">
        <w:rPr>
          <w:sz w:val="22"/>
          <w:szCs w:val="22"/>
        </w:rPr>
        <w:t>yaptıklar</w:t>
      </w:r>
      <w:r w:rsidR="00503B9D">
        <w:rPr>
          <w:sz w:val="22"/>
          <w:szCs w:val="22"/>
        </w:rPr>
        <w:t xml:space="preserve">ı çalışmaları </w:t>
      </w:r>
      <w:r w:rsidRPr="004D4EE0">
        <w:rPr>
          <w:sz w:val="22"/>
          <w:szCs w:val="22"/>
        </w:rPr>
        <w:t>TAÇES’e</w:t>
      </w:r>
      <w:r w:rsidRPr="004D4EE0">
        <w:rPr>
          <w:spacing w:val="1"/>
          <w:sz w:val="22"/>
          <w:szCs w:val="22"/>
        </w:rPr>
        <w:t xml:space="preserve"> </w:t>
      </w:r>
      <w:r w:rsidRPr="004D4EE0">
        <w:rPr>
          <w:sz w:val="22"/>
          <w:szCs w:val="22"/>
        </w:rPr>
        <w:t>depolar</w:t>
      </w:r>
    </w:p>
    <w:p w14:paraId="35243F92" w14:textId="77777777" w:rsidR="00935265" w:rsidRPr="004D4EE0" w:rsidRDefault="00820922" w:rsidP="00E434B8">
      <w:pPr>
        <w:pStyle w:val="metin"/>
        <w:numPr>
          <w:ilvl w:val="0"/>
          <w:numId w:val="18"/>
        </w:numPr>
        <w:tabs>
          <w:tab w:val="left" w:pos="851"/>
        </w:tabs>
        <w:spacing w:before="0" w:beforeAutospacing="0" w:after="120" w:afterAutospacing="0"/>
        <w:ind w:left="0" w:firstLine="491"/>
        <w:jc w:val="both"/>
        <w:rPr>
          <w:color w:val="000000"/>
          <w:sz w:val="22"/>
          <w:szCs w:val="22"/>
        </w:rPr>
      </w:pPr>
      <w:r w:rsidRPr="004D4EE0">
        <w:rPr>
          <w:sz w:val="22"/>
          <w:szCs w:val="22"/>
        </w:rPr>
        <w:t>Birden fazla THKÜ personeli tarafından gerçekleştirilmiş çok yazarlı çalışmalarda</w:t>
      </w:r>
      <w:r w:rsidRPr="004D4EE0">
        <w:rPr>
          <w:spacing w:val="1"/>
          <w:sz w:val="22"/>
          <w:szCs w:val="22"/>
        </w:rPr>
        <w:t xml:space="preserve"> </w:t>
      </w:r>
      <w:r w:rsidRPr="004D4EE0">
        <w:rPr>
          <w:sz w:val="22"/>
          <w:szCs w:val="22"/>
        </w:rPr>
        <w:t>kaynağın</w:t>
      </w:r>
      <w:r w:rsidRPr="004D4EE0">
        <w:rPr>
          <w:spacing w:val="-1"/>
          <w:sz w:val="22"/>
          <w:szCs w:val="22"/>
        </w:rPr>
        <w:t xml:space="preserve"> </w:t>
      </w:r>
      <w:r w:rsidRPr="004D4EE0">
        <w:rPr>
          <w:sz w:val="22"/>
          <w:szCs w:val="22"/>
        </w:rPr>
        <w:t>depolama</w:t>
      </w:r>
      <w:r w:rsidRPr="004D4EE0">
        <w:rPr>
          <w:spacing w:val="1"/>
          <w:sz w:val="22"/>
          <w:szCs w:val="22"/>
        </w:rPr>
        <w:t xml:space="preserve"> </w:t>
      </w:r>
      <w:r w:rsidRPr="004D4EE0">
        <w:rPr>
          <w:sz w:val="22"/>
          <w:szCs w:val="22"/>
        </w:rPr>
        <w:t>sorumluluğu, “sorumlu yazar” belirtmesi varsa sorumlu yazara, yoksa birinci</w:t>
      </w:r>
      <w:r w:rsidRPr="004D4EE0">
        <w:rPr>
          <w:spacing w:val="-4"/>
          <w:sz w:val="22"/>
          <w:szCs w:val="22"/>
        </w:rPr>
        <w:t xml:space="preserve"> </w:t>
      </w:r>
      <w:r w:rsidRPr="004D4EE0">
        <w:rPr>
          <w:sz w:val="22"/>
          <w:szCs w:val="22"/>
        </w:rPr>
        <w:t>yazara</w:t>
      </w:r>
      <w:r w:rsidRPr="004D4EE0">
        <w:rPr>
          <w:spacing w:val="1"/>
          <w:sz w:val="22"/>
          <w:szCs w:val="22"/>
        </w:rPr>
        <w:t xml:space="preserve"> </w:t>
      </w:r>
      <w:r w:rsidRPr="004D4EE0">
        <w:rPr>
          <w:sz w:val="22"/>
          <w:szCs w:val="22"/>
        </w:rPr>
        <w:t>aittir</w:t>
      </w:r>
      <w:r w:rsidR="00935265" w:rsidRPr="004D4EE0">
        <w:rPr>
          <w:color w:val="000000"/>
          <w:sz w:val="22"/>
          <w:szCs w:val="22"/>
        </w:rPr>
        <w:t>.</w:t>
      </w:r>
    </w:p>
    <w:p w14:paraId="4AA789AF" w14:textId="77777777" w:rsidR="00935265" w:rsidRPr="004D4EE0" w:rsidRDefault="00820922" w:rsidP="00E434B8">
      <w:pPr>
        <w:pStyle w:val="metin"/>
        <w:numPr>
          <w:ilvl w:val="0"/>
          <w:numId w:val="18"/>
        </w:numPr>
        <w:tabs>
          <w:tab w:val="left" w:pos="851"/>
        </w:tabs>
        <w:spacing w:before="0" w:beforeAutospacing="0" w:after="120" w:afterAutospacing="0"/>
        <w:ind w:left="0" w:firstLine="491"/>
        <w:jc w:val="both"/>
        <w:rPr>
          <w:color w:val="000000"/>
          <w:sz w:val="22"/>
          <w:szCs w:val="22"/>
        </w:rPr>
      </w:pPr>
      <w:r w:rsidRPr="004D4EE0">
        <w:rPr>
          <w:sz w:val="22"/>
          <w:szCs w:val="22"/>
        </w:rPr>
        <w:t>Her THKÜ personeli, entelektüel</w:t>
      </w:r>
      <w:r w:rsidRPr="004D4EE0">
        <w:rPr>
          <w:spacing w:val="1"/>
          <w:sz w:val="22"/>
          <w:szCs w:val="22"/>
        </w:rPr>
        <w:t xml:space="preserve"> </w:t>
      </w:r>
      <w:r w:rsidRPr="004D4EE0">
        <w:rPr>
          <w:sz w:val="22"/>
          <w:szCs w:val="22"/>
        </w:rPr>
        <w:t>katkı</w:t>
      </w:r>
      <w:r w:rsidRPr="004D4EE0">
        <w:rPr>
          <w:spacing w:val="1"/>
          <w:sz w:val="22"/>
          <w:szCs w:val="22"/>
        </w:rPr>
        <w:t xml:space="preserve"> </w:t>
      </w:r>
      <w:r w:rsidRPr="004D4EE0">
        <w:rPr>
          <w:sz w:val="22"/>
          <w:szCs w:val="22"/>
        </w:rPr>
        <w:t>sağladığı</w:t>
      </w:r>
      <w:r w:rsidRPr="004D4EE0">
        <w:rPr>
          <w:spacing w:val="1"/>
          <w:sz w:val="22"/>
          <w:szCs w:val="22"/>
        </w:rPr>
        <w:t xml:space="preserve"> </w:t>
      </w:r>
      <w:r w:rsidRPr="004D4EE0">
        <w:rPr>
          <w:sz w:val="22"/>
          <w:szCs w:val="22"/>
        </w:rPr>
        <w:t>tüm</w:t>
      </w:r>
      <w:r w:rsidRPr="004D4EE0">
        <w:rPr>
          <w:spacing w:val="1"/>
          <w:sz w:val="22"/>
          <w:szCs w:val="22"/>
        </w:rPr>
        <w:t xml:space="preserve"> </w:t>
      </w:r>
      <w:r w:rsidRPr="004D4EE0">
        <w:rPr>
          <w:sz w:val="22"/>
          <w:szCs w:val="22"/>
        </w:rPr>
        <w:t>akademik çalışmalarının,</w:t>
      </w:r>
      <w:r w:rsidRPr="004D4EE0">
        <w:rPr>
          <w:spacing w:val="1"/>
          <w:sz w:val="22"/>
          <w:szCs w:val="22"/>
        </w:rPr>
        <w:t xml:space="preserve"> </w:t>
      </w:r>
      <w:r w:rsidRPr="004D4EE0">
        <w:rPr>
          <w:sz w:val="22"/>
          <w:szCs w:val="22"/>
        </w:rPr>
        <w:t>kısıtlama ve benzeri koşullar nedeniyle sınırlandırılmış veya tamamen engellenmiş olmadığı</w:t>
      </w:r>
      <w:r w:rsidRPr="004D4EE0">
        <w:rPr>
          <w:spacing w:val="1"/>
          <w:sz w:val="22"/>
          <w:szCs w:val="22"/>
        </w:rPr>
        <w:t xml:space="preserve"> </w:t>
      </w:r>
      <w:r w:rsidRPr="004D4EE0">
        <w:rPr>
          <w:sz w:val="22"/>
          <w:szCs w:val="22"/>
        </w:rPr>
        <w:t>sürece son sürümlerinin</w:t>
      </w:r>
      <w:r w:rsidRPr="004D4EE0">
        <w:rPr>
          <w:spacing w:val="2"/>
          <w:sz w:val="22"/>
          <w:szCs w:val="22"/>
        </w:rPr>
        <w:t xml:space="preserve"> </w:t>
      </w:r>
      <w:r w:rsidRPr="004D4EE0">
        <w:rPr>
          <w:sz w:val="22"/>
          <w:szCs w:val="22"/>
        </w:rPr>
        <w:t>TAÇES’e depolanmasından sorumludur</w:t>
      </w:r>
      <w:r w:rsidR="00935265" w:rsidRPr="004D4EE0">
        <w:rPr>
          <w:color w:val="000000"/>
          <w:sz w:val="22"/>
          <w:szCs w:val="22"/>
        </w:rPr>
        <w:t>.</w:t>
      </w:r>
    </w:p>
    <w:p w14:paraId="1859E544" w14:textId="0624C29D" w:rsidR="00820922" w:rsidRPr="004D4EE0" w:rsidRDefault="00820922" w:rsidP="00E434B8">
      <w:pPr>
        <w:pStyle w:val="metin"/>
        <w:numPr>
          <w:ilvl w:val="0"/>
          <w:numId w:val="18"/>
        </w:numPr>
        <w:tabs>
          <w:tab w:val="left" w:pos="851"/>
        </w:tabs>
        <w:spacing w:before="0" w:beforeAutospacing="0" w:after="120" w:afterAutospacing="0"/>
        <w:ind w:left="0" w:firstLine="491"/>
        <w:jc w:val="both"/>
        <w:rPr>
          <w:sz w:val="22"/>
          <w:szCs w:val="22"/>
        </w:rPr>
      </w:pPr>
      <w:r w:rsidRPr="004D4EE0">
        <w:rPr>
          <w:spacing w:val="-1"/>
          <w:sz w:val="22"/>
          <w:szCs w:val="22"/>
        </w:rPr>
        <w:t>Her</w:t>
      </w:r>
      <w:r w:rsidRPr="004D4EE0">
        <w:rPr>
          <w:spacing w:val="-12"/>
          <w:sz w:val="22"/>
          <w:szCs w:val="22"/>
        </w:rPr>
        <w:t xml:space="preserve"> </w:t>
      </w:r>
      <w:r w:rsidRPr="004D4EE0">
        <w:rPr>
          <w:spacing w:val="-1"/>
          <w:sz w:val="22"/>
          <w:szCs w:val="22"/>
        </w:rPr>
        <w:t>THKÜ</w:t>
      </w:r>
      <w:r w:rsidRPr="004D4EE0">
        <w:rPr>
          <w:spacing w:val="-13"/>
          <w:sz w:val="22"/>
          <w:szCs w:val="22"/>
        </w:rPr>
        <w:t xml:space="preserve"> </w:t>
      </w:r>
      <w:r w:rsidRPr="004D4EE0">
        <w:rPr>
          <w:spacing w:val="-1"/>
          <w:sz w:val="22"/>
          <w:szCs w:val="22"/>
        </w:rPr>
        <w:t>personeli, entelektüel</w:t>
      </w:r>
      <w:r w:rsidRPr="004D4EE0">
        <w:rPr>
          <w:spacing w:val="-10"/>
          <w:sz w:val="22"/>
          <w:szCs w:val="22"/>
        </w:rPr>
        <w:t xml:space="preserve"> </w:t>
      </w:r>
      <w:r w:rsidRPr="004D4EE0">
        <w:rPr>
          <w:sz w:val="22"/>
          <w:szCs w:val="22"/>
        </w:rPr>
        <w:t>katkı</w:t>
      </w:r>
      <w:r w:rsidRPr="004D4EE0">
        <w:rPr>
          <w:spacing w:val="-10"/>
          <w:sz w:val="22"/>
          <w:szCs w:val="22"/>
        </w:rPr>
        <w:t xml:space="preserve"> </w:t>
      </w:r>
      <w:r w:rsidRPr="004D4EE0">
        <w:rPr>
          <w:sz w:val="22"/>
          <w:szCs w:val="22"/>
        </w:rPr>
        <w:t>sağladığı</w:t>
      </w:r>
      <w:r w:rsidRPr="004D4EE0">
        <w:rPr>
          <w:spacing w:val="-10"/>
          <w:sz w:val="22"/>
          <w:szCs w:val="22"/>
        </w:rPr>
        <w:t xml:space="preserve"> </w:t>
      </w:r>
      <w:r w:rsidRPr="004D4EE0">
        <w:rPr>
          <w:sz w:val="22"/>
          <w:szCs w:val="22"/>
        </w:rPr>
        <w:t>çalışmasının</w:t>
      </w:r>
      <w:r w:rsidRPr="004D4EE0">
        <w:rPr>
          <w:spacing w:val="-6"/>
          <w:sz w:val="22"/>
          <w:szCs w:val="22"/>
        </w:rPr>
        <w:t xml:space="preserve"> </w:t>
      </w:r>
      <w:r w:rsidRPr="004D4EE0">
        <w:rPr>
          <w:sz w:val="22"/>
          <w:szCs w:val="22"/>
        </w:rPr>
        <w:t>TAÇES’e</w:t>
      </w:r>
      <w:r w:rsidRPr="004D4EE0">
        <w:rPr>
          <w:spacing w:val="-10"/>
          <w:sz w:val="22"/>
          <w:szCs w:val="22"/>
        </w:rPr>
        <w:t xml:space="preserve"> </w:t>
      </w:r>
      <w:r w:rsidRPr="004D4EE0">
        <w:rPr>
          <w:sz w:val="22"/>
          <w:szCs w:val="22"/>
        </w:rPr>
        <w:t>kamuya</w:t>
      </w:r>
      <w:r w:rsidRPr="004D4EE0">
        <w:rPr>
          <w:spacing w:val="-10"/>
          <w:sz w:val="22"/>
          <w:szCs w:val="22"/>
        </w:rPr>
        <w:t xml:space="preserve"> </w:t>
      </w:r>
      <w:r w:rsidRPr="004D4EE0">
        <w:rPr>
          <w:sz w:val="22"/>
          <w:szCs w:val="22"/>
        </w:rPr>
        <w:t>açık</w:t>
      </w:r>
      <w:r w:rsidR="0083512C">
        <w:rPr>
          <w:sz w:val="22"/>
          <w:szCs w:val="22"/>
        </w:rPr>
        <w:t xml:space="preserve"> </w:t>
      </w:r>
      <w:bookmarkStart w:id="0" w:name="_GoBack"/>
      <w:bookmarkEnd w:id="0"/>
      <w:r w:rsidRPr="004D4EE0">
        <w:rPr>
          <w:spacing w:val="-58"/>
          <w:sz w:val="22"/>
          <w:szCs w:val="22"/>
        </w:rPr>
        <w:t xml:space="preserve"> </w:t>
      </w:r>
      <w:r w:rsidRPr="004D4EE0">
        <w:rPr>
          <w:sz w:val="22"/>
          <w:szCs w:val="22"/>
        </w:rPr>
        <w:t>olarak</w:t>
      </w:r>
      <w:r w:rsidRPr="004D4EE0">
        <w:rPr>
          <w:spacing w:val="-1"/>
          <w:sz w:val="22"/>
          <w:szCs w:val="22"/>
        </w:rPr>
        <w:t xml:space="preserve"> </w:t>
      </w:r>
      <w:r w:rsidRPr="004D4EE0">
        <w:rPr>
          <w:sz w:val="22"/>
          <w:szCs w:val="22"/>
        </w:rPr>
        <w:t>dağıtım ve koruma prensiplerine uygun</w:t>
      </w:r>
      <w:r w:rsidRPr="004D4EE0">
        <w:rPr>
          <w:spacing w:val="-1"/>
          <w:sz w:val="22"/>
          <w:szCs w:val="22"/>
        </w:rPr>
        <w:t xml:space="preserve"> </w:t>
      </w:r>
      <w:r w:rsidRPr="004D4EE0">
        <w:rPr>
          <w:sz w:val="22"/>
          <w:szCs w:val="22"/>
        </w:rPr>
        <w:t>olarak</w:t>
      </w:r>
      <w:r w:rsidRPr="004D4EE0">
        <w:rPr>
          <w:spacing w:val="-1"/>
          <w:sz w:val="22"/>
          <w:szCs w:val="22"/>
        </w:rPr>
        <w:t xml:space="preserve"> </w:t>
      </w:r>
      <w:r w:rsidRPr="004D4EE0">
        <w:rPr>
          <w:sz w:val="22"/>
          <w:szCs w:val="22"/>
        </w:rPr>
        <w:t>depolanacağını</w:t>
      </w:r>
      <w:r w:rsidRPr="004D4EE0">
        <w:rPr>
          <w:spacing w:val="-1"/>
          <w:sz w:val="22"/>
          <w:szCs w:val="22"/>
        </w:rPr>
        <w:t xml:space="preserve"> </w:t>
      </w:r>
      <w:r w:rsidRPr="004D4EE0">
        <w:rPr>
          <w:sz w:val="22"/>
          <w:szCs w:val="22"/>
        </w:rPr>
        <w:t>kabul eder.</w:t>
      </w:r>
    </w:p>
    <w:p w14:paraId="4BBD260A" w14:textId="77777777" w:rsidR="00820922" w:rsidRPr="004D4EE0" w:rsidRDefault="00820922" w:rsidP="00E434B8">
      <w:pPr>
        <w:pStyle w:val="metin"/>
        <w:numPr>
          <w:ilvl w:val="0"/>
          <w:numId w:val="18"/>
        </w:numPr>
        <w:tabs>
          <w:tab w:val="left" w:pos="851"/>
        </w:tabs>
        <w:spacing w:before="0" w:beforeAutospacing="0" w:after="120" w:afterAutospacing="0"/>
        <w:ind w:left="0" w:firstLine="491"/>
        <w:jc w:val="both"/>
        <w:rPr>
          <w:sz w:val="22"/>
          <w:szCs w:val="22"/>
        </w:rPr>
      </w:pPr>
      <w:r w:rsidRPr="004D4EE0">
        <w:rPr>
          <w:sz w:val="22"/>
          <w:szCs w:val="22"/>
        </w:rPr>
        <w:t>Yasal koşullar çerçevesinde, THKÜ personeli çalışmalarını yayıncılarla yapmış olduğu anlaşmaların koşullarını ihlal etmeyecek şekilde tüm dünyada geçerli bir lisans anlaşmasıyla, Açık Akademik Arşiv Sistemi’nde depolamaya onay verir. Yayın hakları kısıtlanmış çalışmalar, yayın haklarına sahip yayıncının yayınlama ortamına yönlendirilir.</w:t>
      </w:r>
    </w:p>
    <w:p w14:paraId="32691A49" w14:textId="66A7ADC5" w:rsidR="00084BD1" w:rsidRPr="004D4EE0" w:rsidRDefault="00820922" w:rsidP="00E434B8">
      <w:pPr>
        <w:pStyle w:val="metin"/>
        <w:numPr>
          <w:ilvl w:val="0"/>
          <w:numId w:val="18"/>
        </w:numPr>
        <w:tabs>
          <w:tab w:val="left" w:pos="851"/>
        </w:tabs>
        <w:spacing w:before="0" w:beforeAutospacing="0" w:after="120" w:afterAutospacing="0"/>
        <w:ind w:left="0" w:firstLine="491"/>
        <w:jc w:val="both"/>
        <w:rPr>
          <w:sz w:val="22"/>
          <w:szCs w:val="22"/>
        </w:rPr>
      </w:pPr>
      <w:r w:rsidRPr="004D4EE0">
        <w:rPr>
          <w:sz w:val="22"/>
          <w:szCs w:val="22"/>
        </w:rPr>
        <w:t>6698 sayılı Kişisel Verilerin Korunması Kanunu kapsamında THKÜ personeli</w:t>
      </w:r>
      <w:r w:rsidRPr="004D4EE0">
        <w:rPr>
          <w:spacing w:val="1"/>
          <w:sz w:val="22"/>
          <w:szCs w:val="22"/>
        </w:rPr>
        <w:t xml:space="preserve"> </w:t>
      </w:r>
      <w:r w:rsidRPr="004D4EE0">
        <w:rPr>
          <w:sz w:val="22"/>
          <w:szCs w:val="22"/>
        </w:rPr>
        <w:t>yüklediği</w:t>
      </w:r>
      <w:r w:rsidRPr="004D4EE0">
        <w:rPr>
          <w:spacing w:val="-5"/>
          <w:sz w:val="22"/>
          <w:szCs w:val="22"/>
        </w:rPr>
        <w:t xml:space="preserve"> </w:t>
      </w:r>
      <w:r w:rsidRPr="004D4EE0">
        <w:rPr>
          <w:sz w:val="22"/>
          <w:szCs w:val="22"/>
        </w:rPr>
        <w:t>verileri</w:t>
      </w:r>
      <w:r w:rsidRPr="004D4EE0">
        <w:rPr>
          <w:spacing w:val="-7"/>
          <w:sz w:val="22"/>
          <w:szCs w:val="22"/>
        </w:rPr>
        <w:t>,</w:t>
      </w:r>
      <w:r w:rsidRPr="004D4EE0">
        <w:rPr>
          <w:spacing w:val="-8"/>
          <w:sz w:val="22"/>
          <w:szCs w:val="22"/>
        </w:rPr>
        <w:t xml:space="preserve"> </w:t>
      </w:r>
      <w:r w:rsidRPr="004D4EE0">
        <w:rPr>
          <w:sz w:val="22"/>
          <w:szCs w:val="22"/>
        </w:rPr>
        <w:t>adı,</w:t>
      </w:r>
      <w:r w:rsidRPr="004D4EE0">
        <w:rPr>
          <w:spacing w:val="-10"/>
          <w:sz w:val="22"/>
          <w:szCs w:val="22"/>
        </w:rPr>
        <w:t xml:space="preserve"> </w:t>
      </w:r>
      <w:r w:rsidRPr="004D4EE0">
        <w:rPr>
          <w:sz w:val="22"/>
          <w:szCs w:val="22"/>
        </w:rPr>
        <w:t>soyadı,</w:t>
      </w:r>
      <w:r w:rsidRPr="004D4EE0">
        <w:rPr>
          <w:spacing w:val="-9"/>
          <w:sz w:val="22"/>
          <w:szCs w:val="22"/>
        </w:rPr>
        <w:t xml:space="preserve"> </w:t>
      </w:r>
      <w:r w:rsidRPr="004D4EE0">
        <w:rPr>
          <w:sz w:val="22"/>
          <w:szCs w:val="22"/>
        </w:rPr>
        <w:t>ORCID</w:t>
      </w:r>
      <w:r w:rsidRPr="004D4EE0">
        <w:rPr>
          <w:spacing w:val="-11"/>
          <w:sz w:val="22"/>
          <w:szCs w:val="22"/>
        </w:rPr>
        <w:t xml:space="preserve"> </w:t>
      </w:r>
      <w:r w:rsidRPr="004D4EE0">
        <w:rPr>
          <w:sz w:val="22"/>
          <w:szCs w:val="22"/>
        </w:rPr>
        <w:t>numarası,</w:t>
      </w:r>
      <w:r w:rsidRPr="004D4EE0">
        <w:rPr>
          <w:spacing w:val="-9"/>
          <w:sz w:val="22"/>
          <w:szCs w:val="22"/>
        </w:rPr>
        <w:t xml:space="preserve"> </w:t>
      </w:r>
      <w:r w:rsidRPr="004D4EE0">
        <w:rPr>
          <w:sz w:val="22"/>
          <w:szCs w:val="22"/>
        </w:rPr>
        <w:t>yazar</w:t>
      </w:r>
      <w:r w:rsidRPr="004D4EE0">
        <w:rPr>
          <w:spacing w:val="-5"/>
          <w:sz w:val="22"/>
          <w:szCs w:val="22"/>
        </w:rPr>
        <w:t xml:space="preserve"> </w:t>
      </w:r>
      <w:r w:rsidRPr="004D4EE0">
        <w:rPr>
          <w:sz w:val="22"/>
          <w:szCs w:val="22"/>
        </w:rPr>
        <w:t>ID</w:t>
      </w:r>
      <w:r w:rsidRPr="004D4EE0">
        <w:rPr>
          <w:spacing w:val="-7"/>
          <w:sz w:val="22"/>
          <w:szCs w:val="22"/>
        </w:rPr>
        <w:t xml:space="preserve"> </w:t>
      </w:r>
      <w:r w:rsidRPr="004D4EE0">
        <w:rPr>
          <w:sz w:val="22"/>
          <w:szCs w:val="22"/>
        </w:rPr>
        <w:t>gibi</w:t>
      </w:r>
      <w:r w:rsidRPr="004D4EE0">
        <w:rPr>
          <w:spacing w:val="-9"/>
          <w:sz w:val="22"/>
          <w:szCs w:val="22"/>
        </w:rPr>
        <w:t xml:space="preserve"> </w:t>
      </w:r>
      <w:r w:rsidRPr="004D4EE0">
        <w:rPr>
          <w:sz w:val="22"/>
          <w:szCs w:val="22"/>
        </w:rPr>
        <w:t>kişisel</w:t>
      </w:r>
      <w:r w:rsidRPr="004D4EE0">
        <w:rPr>
          <w:spacing w:val="-9"/>
          <w:sz w:val="22"/>
          <w:szCs w:val="22"/>
        </w:rPr>
        <w:t xml:space="preserve"> </w:t>
      </w:r>
      <w:r w:rsidRPr="004D4EE0">
        <w:rPr>
          <w:sz w:val="22"/>
          <w:szCs w:val="22"/>
        </w:rPr>
        <w:t>verilerinin</w:t>
      </w:r>
      <w:r w:rsidRPr="004D4EE0">
        <w:rPr>
          <w:spacing w:val="-9"/>
          <w:sz w:val="22"/>
          <w:szCs w:val="22"/>
        </w:rPr>
        <w:t xml:space="preserve"> </w:t>
      </w:r>
      <w:r w:rsidRPr="004D4EE0">
        <w:rPr>
          <w:sz w:val="22"/>
          <w:szCs w:val="22"/>
        </w:rPr>
        <w:t>TAÇES’de</w:t>
      </w:r>
      <w:r w:rsidR="002D38DC">
        <w:rPr>
          <w:sz w:val="22"/>
          <w:szCs w:val="22"/>
        </w:rPr>
        <w:t xml:space="preserve"> </w:t>
      </w:r>
      <w:r w:rsidRPr="004D4EE0">
        <w:rPr>
          <w:sz w:val="22"/>
          <w:szCs w:val="22"/>
        </w:rPr>
        <w:t>kullanılmasını ve</w:t>
      </w:r>
      <w:r w:rsidRPr="004D4EE0">
        <w:rPr>
          <w:spacing w:val="5"/>
          <w:sz w:val="22"/>
          <w:szCs w:val="22"/>
        </w:rPr>
        <w:t xml:space="preserve"> </w:t>
      </w:r>
      <w:r w:rsidRPr="004D4EE0">
        <w:rPr>
          <w:sz w:val="22"/>
          <w:szCs w:val="22"/>
        </w:rPr>
        <w:t>yayınlanmasını kabul</w:t>
      </w:r>
      <w:r w:rsidRPr="004D4EE0">
        <w:rPr>
          <w:spacing w:val="-4"/>
          <w:sz w:val="22"/>
          <w:szCs w:val="22"/>
        </w:rPr>
        <w:t xml:space="preserve"> </w:t>
      </w:r>
      <w:r w:rsidRPr="004D4EE0">
        <w:rPr>
          <w:sz w:val="22"/>
          <w:szCs w:val="22"/>
        </w:rPr>
        <w:t>eder.</w:t>
      </w:r>
    </w:p>
    <w:p w14:paraId="37F2C096" w14:textId="77777777" w:rsidR="009E009C" w:rsidRDefault="009E009C" w:rsidP="00E434B8">
      <w:pPr>
        <w:pStyle w:val="metin"/>
        <w:spacing w:before="0" w:beforeAutospacing="0" w:after="120" w:afterAutospacing="0"/>
        <w:ind w:firstLine="566"/>
        <w:jc w:val="both"/>
        <w:rPr>
          <w:b/>
          <w:bCs/>
          <w:color w:val="000000"/>
          <w:sz w:val="22"/>
          <w:szCs w:val="22"/>
        </w:rPr>
      </w:pPr>
    </w:p>
    <w:p w14:paraId="1983A0C7" w14:textId="77777777" w:rsidR="009E009C" w:rsidRDefault="009E009C" w:rsidP="00E434B8">
      <w:pPr>
        <w:pStyle w:val="metin"/>
        <w:spacing w:before="0" w:beforeAutospacing="0" w:after="120" w:afterAutospacing="0"/>
        <w:ind w:firstLine="566"/>
        <w:jc w:val="both"/>
        <w:rPr>
          <w:b/>
          <w:bCs/>
          <w:color w:val="000000"/>
          <w:sz w:val="22"/>
          <w:szCs w:val="22"/>
        </w:rPr>
      </w:pPr>
    </w:p>
    <w:p w14:paraId="637392F4" w14:textId="77777777" w:rsidR="009E009C" w:rsidRDefault="009E009C" w:rsidP="00E434B8">
      <w:pPr>
        <w:pStyle w:val="metin"/>
        <w:spacing w:before="0" w:beforeAutospacing="0" w:after="120" w:afterAutospacing="0"/>
        <w:ind w:firstLine="566"/>
        <w:jc w:val="both"/>
        <w:rPr>
          <w:b/>
          <w:bCs/>
          <w:color w:val="000000"/>
          <w:sz w:val="22"/>
          <w:szCs w:val="22"/>
        </w:rPr>
      </w:pPr>
    </w:p>
    <w:p w14:paraId="05223565" w14:textId="69BBC4A3" w:rsidR="00935265" w:rsidRPr="004D4EE0" w:rsidRDefault="00820922" w:rsidP="00E434B8">
      <w:pPr>
        <w:pStyle w:val="metin"/>
        <w:spacing w:before="0" w:beforeAutospacing="0" w:after="120" w:afterAutospacing="0"/>
        <w:ind w:firstLine="566"/>
        <w:jc w:val="both"/>
        <w:rPr>
          <w:color w:val="000000"/>
          <w:sz w:val="22"/>
          <w:szCs w:val="22"/>
        </w:rPr>
      </w:pPr>
      <w:r w:rsidRPr="004D4EE0">
        <w:rPr>
          <w:b/>
          <w:bCs/>
          <w:color w:val="000000"/>
          <w:sz w:val="22"/>
          <w:szCs w:val="22"/>
        </w:rPr>
        <w:lastRenderedPageBreak/>
        <w:t>Kütüphane ve Dokümantasyon Müdürlüğünün Sorumlulukları</w:t>
      </w:r>
    </w:p>
    <w:p w14:paraId="0C671320" w14:textId="77777777" w:rsidR="00820922" w:rsidRPr="004D4EE0" w:rsidRDefault="00935265" w:rsidP="00E434B8">
      <w:pPr>
        <w:pStyle w:val="metin"/>
        <w:spacing w:before="0" w:beforeAutospacing="0" w:after="120" w:afterAutospacing="0"/>
        <w:ind w:firstLine="566"/>
        <w:jc w:val="both"/>
        <w:rPr>
          <w:sz w:val="22"/>
          <w:szCs w:val="22"/>
        </w:rPr>
      </w:pPr>
      <w:r w:rsidRPr="004D4EE0">
        <w:rPr>
          <w:b/>
          <w:bCs/>
          <w:color w:val="000000"/>
          <w:sz w:val="22"/>
          <w:szCs w:val="22"/>
        </w:rPr>
        <w:t>MADDE 6 –</w:t>
      </w:r>
      <w:r w:rsidRPr="004D4EE0">
        <w:rPr>
          <w:color w:val="000000"/>
          <w:sz w:val="22"/>
          <w:szCs w:val="22"/>
        </w:rPr>
        <w:t xml:space="preserve"> (1) </w:t>
      </w:r>
      <w:r w:rsidR="00820922" w:rsidRPr="004D4EE0">
        <w:rPr>
          <w:sz w:val="22"/>
          <w:szCs w:val="22"/>
        </w:rPr>
        <w:t>2547</w:t>
      </w:r>
      <w:r w:rsidR="00820922" w:rsidRPr="004D4EE0">
        <w:rPr>
          <w:spacing w:val="1"/>
          <w:sz w:val="22"/>
          <w:szCs w:val="22"/>
        </w:rPr>
        <w:t xml:space="preserve"> </w:t>
      </w:r>
      <w:r w:rsidR="00820922" w:rsidRPr="004D4EE0">
        <w:rPr>
          <w:sz w:val="22"/>
          <w:szCs w:val="22"/>
        </w:rPr>
        <w:t>sayılı</w:t>
      </w:r>
      <w:r w:rsidR="00820922" w:rsidRPr="004D4EE0">
        <w:rPr>
          <w:spacing w:val="1"/>
          <w:sz w:val="22"/>
          <w:szCs w:val="22"/>
        </w:rPr>
        <w:t xml:space="preserve"> </w:t>
      </w:r>
      <w:r w:rsidR="00820922" w:rsidRPr="004D4EE0">
        <w:rPr>
          <w:sz w:val="22"/>
          <w:szCs w:val="22"/>
        </w:rPr>
        <w:t>Yükseköğretim</w:t>
      </w:r>
      <w:r w:rsidR="00820922" w:rsidRPr="004D4EE0">
        <w:rPr>
          <w:spacing w:val="1"/>
          <w:sz w:val="22"/>
          <w:szCs w:val="22"/>
        </w:rPr>
        <w:t xml:space="preserve"> </w:t>
      </w:r>
      <w:r w:rsidR="00820922" w:rsidRPr="004D4EE0">
        <w:rPr>
          <w:sz w:val="22"/>
          <w:szCs w:val="22"/>
        </w:rPr>
        <w:t>Kanunu’nun</w:t>
      </w:r>
      <w:r w:rsidR="00820922" w:rsidRPr="004D4EE0">
        <w:rPr>
          <w:spacing w:val="1"/>
          <w:sz w:val="22"/>
          <w:szCs w:val="22"/>
        </w:rPr>
        <w:t xml:space="preserve"> </w:t>
      </w:r>
      <w:r w:rsidR="00820922" w:rsidRPr="004D4EE0">
        <w:rPr>
          <w:sz w:val="22"/>
          <w:szCs w:val="22"/>
        </w:rPr>
        <w:t>4</w:t>
      </w:r>
      <w:r w:rsidR="00503B9D">
        <w:rPr>
          <w:sz w:val="22"/>
          <w:szCs w:val="22"/>
        </w:rPr>
        <w:t xml:space="preserve"> </w:t>
      </w:r>
      <w:r w:rsidR="00820922" w:rsidRPr="004D4EE0">
        <w:rPr>
          <w:sz w:val="22"/>
          <w:szCs w:val="22"/>
        </w:rPr>
        <w:t xml:space="preserve">üncü maddesinin </w:t>
      </w:r>
      <w:r w:rsidR="00503B9D">
        <w:rPr>
          <w:sz w:val="22"/>
          <w:szCs w:val="22"/>
        </w:rPr>
        <w:t>birinci</w:t>
      </w:r>
      <w:r w:rsidR="00820922" w:rsidRPr="004D4EE0">
        <w:rPr>
          <w:sz w:val="22"/>
          <w:szCs w:val="22"/>
        </w:rPr>
        <w:t xml:space="preserve"> fıkrasının (c) bendi ile 42</w:t>
      </w:r>
      <w:r w:rsidR="00503B9D">
        <w:rPr>
          <w:sz w:val="22"/>
          <w:szCs w:val="22"/>
        </w:rPr>
        <w:t xml:space="preserve"> </w:t>
      </w:r>
      <w:r w:rsidR="00820922" w:rsidRPr="004D4EE0">
        <w:rPr>
          <w:sz w:val="22"/>
          <w:szCs w:val="22"/>
        </w:rPr>
        <w:t xml:space="preserve">nci maddesinin </w:t>
      </w:r>
      <w:r w:rsidR="00503B9D">
        <w:rPr>
          <w:sz w:val="22"/>
          <w:szCs w:val="22"/>
        </w:rPr>
        <w:t>birinci</w:t>
      </w:r>
      <w:r w:rsidR="00820922" w:rsidRPr="004D4EE0">
        <w:rPr>
          <w:sz w:val="22"/>
          <w:szCs w:val="22"/>
        </w:rPr>
        <w:t xml:space="preserve"> fıkrasının (d) bendine göre THKÜ</w:t>
      </w:r>
      <w:r w:rsidR="00820922" w:rsidRPr="004D4EE0">
        <w:rPr>
          <w:spacing w:val="1"/>
          <w:sz w:val="22"/>
          <w:szCs w:val="22"/>
        </w:rPr>
        <w:t xml:space="preserve"> </w:t>
      </w:r>
      <w:r w:rsidR="00820922" w:rsidRPr="004D4EE0">
        <w:rPr>
          <w:sz w:val="22"/>
          <w:szCs w:val="22"/>
        </w:rPr>
        <w:t>personelini;</w:t>
      </w:r>
      <w:r w:rsidR="00820922" w:rsidRPr="004D4EE0">
        <w:rPr>
          <w:spacing w:val="1"/>
          <w:sz w:val="22"/>
          <w:szCs w:val="22"/>
        </w:rPr>
        <w:t xml:space="preserve"> </w:t>
      </w:r>
      <w:r w:rsidR="00820922" w:rsidRPr="004D4EE0">
        <w:rPr>
          <w:sz w:val="22"/>
          <w:szCs w:val="22"/>
        </w:rPr>
        <w:t>TAÇES’ten</w:t>
      </w:r>
      <w:r w:rsidR="00820922" w:rsidRPr="004D4EE0">
        <w:rPr>
          <w:spacing w:val="1"/>
          <w:sz w:val="22"/>
          <w:szCs w:val="22"/>
        </w:rPr>
        <w:t xml:space="preserve"> </w:t>
      </w:r>
      <w:r w:rsidR="00820922" w:rsidRPr="004D4EE0">
        <w:rPr>
          <w:sz w:val="22"/>
          <w:szCs w:val="22"/>
        </w:rPr>
        <w:t>haberdar</w:t>
      </w:r>
      <w:r w:rsidR="00820922" w:rsidRPr="004D4EE0">
        <w:rPr>
          <w:spacing w:val="1"/>
          <w:sz w:val="22"/>
          <w:szCs w:val="22"/>
        </w:rPr>
        <w:t xml:space="preserve"> </w:t>
      </w:r>
      <w:r w:rsidR="00820922" w:rsidRPr="004D4EE0">
        <w:rPr>
          <w:sz w:val="22"/>
          <w:szCs w:val="22"/>
        </w:rPr>
        <w:t>etmek</w:t>
      </w:r>
      <w:r w:rsidR="00820922" w:rsidRPr="004D4EE0">
        <w:rPr>
          <w:spacing w:val="1"/>
          <w:sz w:val="22"/>
          <w:szCs w:val="22"/>
        </w:rPr>
        <w:t xml:space="preserve"> </w:t>
      </w:r>
      <w:r w:rsidR="00820922" w:rsidRPr="004D4EE0">
        <w:rPr>
          <w:sz w:val="22"/>
          <w:szCs w:val="22"/>
        </w:rPr>
        <w:t>amacıyla</w:t>
      </w:r>
      <w:r w:rsidR="00820922" w:rsidRPr="004D4EE0">
        <w:rPr>
          <w:spacing w:val="1"/>
          <w:sz w:val="22"/>
          <w:szCs w:val="22"/>
        </w:rPr>
        <w:t xml:space="preserve"> </w:t>
      </w:r>
      <w:r w:rsidR="00820922" w:rsidRPr="004D4EE0">
        <w:rPr>
          <w:sz w:val="22"/>
          <w:szCs w:val="22"/>
        </w:rPr>
        <w:t>bilgilendirme</w:t>
      </w:r>
      <w:r w:rsidR="00820922" w:rsidRPr="004D4EE0">
        <w:rPr>
          <w:spacing w:val="1"/>
          <w:sz w:val="22"/>
          <w:szCs w:val="22"/>
        </w:rPr>
        <w:t xml:space="preserve"> </w:t>
      </w:r>
      <w:r w:rsidR="00820922" w:rsidRPr="004D4EE0">
        <w:rPr>
          <w:sz w:val="22"/>
          <w:szCs w:val="22"/>
        </w:rPr>
        <w:t>kılavuzları hazırlar,</w:t>
      </w:r>
      <w:r w:rsidR="00820922" w:rsidRPr="004D4EE0">
        <w:rPr>
          <w:spacing w:val="-1"/>
          <w:sz w:val="22"/>
          <w:szCs w:val="22"/>
        </w:rPr>
        <w:t xml:space="preserve"> </w:t>
      </w:r>
      <w:r w:rsidR="00820922" w:rsidRPr="004D4EE0">
        <w:rPr>
          <w:sz w:val="22"/>
          <w:szCs w:val="22"/>
        </w:rPr>
        <w:t>tanıtım çalışmaları</w:t>
      </w:r>
      <w:r w:rsidR="00820922" w:rsidRPr="004D4EE0">
        <w:rPr>
          <w:spacing w:val="-1"/>
          <w:sz w:val="22"/>
          <w:szCs w:val="22"/>
        </w:rPr>
        <w:t xml:space="preserve"> </w:t>
      </w:r>
      <w:r w:rsidR="00820922" w:rsidRPr="004D4EE0">
        <w:rPr>
          <w:sz w:val="22"/>
          <w:szCs w:val="22"/>
        </w:rPr>
        <w:t>yapar.</w:t>
      </w:r>
    </w:p>
    <w:p w14:paraId="69556546" w14:textId="4BC07C3E" w:rsidR="00820922" w:rsidRPr="004D4EE0" w:rsidRDefault="00820922" w:rsidP="00E434B8">
      <w:pPr>
        <w:pStyle w:val="metin"/>
        <w:spacing w:before="0" w:beforeAutospacing="0" w:after="120" w:afterAutospacing="0"/>
        <w:ind w:firstLine="566"/>
        <w:jc w:val="both"/>
        <w:rPr>
          <w:sz w:val="22"/>
          <w:szCs w:val="22"/>
        </w:rPr>
      </w:pPr>
      <w:r w:rsidRPr="004D4EE0">
        <w:rPr>
          <w:sz w:val="22"/>
          <w:szCs w:val="22"/>
        </w:rPr>
        <w:t>(2) THKÜ</w:t>
      </w:r>
      <w:r w:rsidRPr="004D4EE0">
        <w:rPr>
          <w:spacing w:val="-10"/>
          <w:sz w:val="22"/>
          <w:szCs w:val="22"/>
        </w:rPr>
        <w:t xml:space="preserve"> </w:t>
      </w:r>
      <w:r w:rsidRPr="004D4EE0">
        <w:rPr>
          <w:sz w:val="22"/>
          <w:szCs w:val="22"/>
        </w:rPr>
        <w:t>personelinin</w:t>
      </w:r>
      <w:r w:rsidRPr="004D4EE0">
        <w:rPr>
          <w:spacing w:val="-5"/>
          <w:sz w:val="22"/>
          <w:szCs w:val="22"/>
        </w:rPr>
        <w:t xml:space="preserve"> </w:t>
      </w:r>
      <w:r w:rsidRPr="004D4EE0">
        <w:rPr>
          <w:sz w:val="22"/>
          <w:szCs w:val="22"/>
        </w:rPr>
        <w:t>TAÇES</w:t>
      </w:r>
      <w:r w:rsidR="0035357B">
        <w:rPr>
          <w:sz w:val="22"/>
          <w:szCs w:val="22"/>
        </w:rPr>
        <w:t>’</w:t>
      </w:r>
      <w:r w:rsidRPr="004D4EE0">
        <w:rPr>
          <w:sz w:val="22"/>
          <w:szCs w:val="22"/>
        </w:rPr>
        <w:t>e</w:t>
      </w:r>
      <w:r w:rsidRPr="004D4EE0">
        <w:rPr>
          <w:spacing w:val="-7"/>
          <w:sz w:val="22"/>
          <w:szCs w:val="22"/>
        </w:rPr>
        <w:t xml:space="preserve"> </w:t>
      </w:r>
      <w:r w:rsidRPr="004D4EE0">
        <w:rPr>
          <w:sz w:val="22"/>
          <w:szCs w:val="22"/>
        </w:rPr>
        <w:t>aktardıkları</w:t>
      </w:r>
      <w:r w:rsidRPr="004D4EE0">
        <w:rPr>
          <w:spacing w:val="-7"/>
          <w:sz w:val="22"/>
          <w:szCs w:val="22"/>
        </w:rPr>
        <w:t xml:space="preserve"> </w:t>
      </w:r>
      <w:r w:rsidRPr="004D4EE0">
        <w:rPr>
          <w:sz w:val="22"/>
          <w:szCs w:val="22"/>
        </w:rPr>
        <w:t>bilimsel</w:t>
      </w:r>
      <w:r w:rsidRPr="004D4EE0">
        <w:rPr>
          <w:spacing w:val="-7"/>
          <w:sz w:val="22"/>
          <w:szCs w:val="22"/>
        </w:rPr>
        <w:t xml:space="preserve"> </w:t>
      </w:r>
      <w:r w:rsidRPr="004D4EE0">
        <w:rPr>
          <w:sz w:val="22"/>
          <w:szCs w:val="22"/>
        </w:rPr>
        <w:t>çalışmaların</w:t>
      </w:r>
      <w:r w:rsidRPr="004D4EE0">
        <w:rPr>
          <w:spacing w:val="-12"/>
          <w:sz w:val="22"/>
          <w:szCs w:val="22"/>
        </w:rPr>
        <w:t xml:space="preserve"> </w:t>
      </w:r>
      <w:r w:rsidRPr="004D4EE0">
        <w:rPr>
          <w:sz w:val="22"/>
          <w:szCs w:val="22"/>
        </w:rPr>
        <w:t>kayıtlarını</w:t>
      </w:r>
      <w:r w:rsidRPr="004D4EE0">
        <w:rPr>
          <w:spacing w:val="-8"/>
          <w:sz w:val="22"/>
          <w:szCs w:val="22"/>
        </w:rPr>
        <w:t xml:space="preserve"> </w:t>
      </w:r>
      <w:r w:rsidRPr="004D4EE0">
        <w:rPr>
          <w:sz w:val="22"/>
          <w:szCs w:val="22"/>
        </w:rPr>
        <w:t>Açık</w:t>
      </w:r>
      <w:r w:rsidRPr="004D4EE0">
        <w:rPr>
          <w:spacing w:val="-57"/>
          <w:sz w:val="22"/>
          <w:szCs w:val="22"/>
        </w:rPr>
        <w:t xml:space="preserve"> </w:t>
      </w:r>
      <w:r w:rsidRPr="004D4EE0">
        <w:rPr>
          <w:spacing w:val="-1"/>
          <w:sz w:val="22"/>
          <w:szCs w:val="22"/>
        </w:rPr>
        <w:t>Arşivler</w:t>
      </w:r>
      <w:r w:rsidRPr="004D4EE0">
        <w:rPr>
          <w:spacing w:val="-12"/>
          <w:sz w:val="22"/>
          <w:szCs w:val="22"/>
        </w:rPr>
        <w:t xml:space="preserve"> </w:t>
      </w:r>
      <w:r w:rsidRPr="004D4EE0">
        <w:rPr>
          <w:spacing w:val="-1"/>
          <w:sz w:val="22"/>
          <w:szCs w:val="22"/>
        </w:rPr>
        <w:t>Girişimi</w:t>
      </w:r>
      <w:r w:rsidRPr="004D4EE0">
        <w:rPr>
          <w:spacing w:val="-15"/>
          <w:sz w:val="22"/>
          <w:szCs w:val="22"/>
        </w:rPr>
        <w:t xml:space="preserve"> </w:t>
      </w:r>
      <w:r w:rsidRPr="004D4EE0">
        <w:rPr>
          <w:spacing w:val="-1"/>
          <w:sz w:val="22"/>
          <w:szCs w:val="22"/>
        </w:rPr>
        <w:t>Üst</w:t>
      </w:r>
      <w:r w:rsidRPr="004D4EE0">
        <w:rPr>
          <w:spacing w:val="-16"/>
          <w:sz w:val="22"/>
          <w:szCs w:val="22"/>
        </w:rPr>
        <w:t xml:space="preserve"> </w:t>
      </w:r>
      <w:r w:rsidRPr="004D4EE0">
        <w:rPr>
          <w:spacing w:val="-1"/>
          <w:sz w:val="22"/>
          <w:szCs w:val="22"/>
        </w:rPr>
        <w:t>Veri</w:t>
      </w:r>
      <w:r w:rsidRPr="004D4EE0">
        <w:rPr>
          <w:spacing w:val="-10"/>
          <w:sz w:val="22"/>
          <w:szCs w:val="22"/>
        </w:rPr>
        <w:t xml:space="preserve"> </w:t>
      </w:r>
      <w:r w:rsidRPr="004D4EE0">
        <w:rPr>
          <w:spacing w:val="-1"/>
          <w:sz w:val="22"/>
          <w:szCs w:val="22"/>
        </w:rPr>
        <w:t>Harmanlama</w:t>
      </w:r>
      <w:r w:rsidRPr="004D4EE0">
        <w:rPr>
          <w:spacing w:val="-15"/>
          <w:sz w:val="22"/>
          <w:szCs w:val="22"/>
        </w:rPr>
        <w:t xml:space="preserve"> </w:t>
      </w:r>
      <w:r w:rsidRPr="004D4EE0">
        <w:rPr>
          <w:sz w:val="22"/>
          <w:szCs w:val="22"/>
        </w:rPr>
        <w:t>Protokolü</w:t>
      </w:r>
      <w:r w:rsidRPr="004D4EE0">
        <w:rPr>
          <w:spacing w:val="-16"/>
          <w:sz w:val="22"/>
          <w:szCs w:val="22"/>
        </w:rPr>
        <w:t xml:space="preserve"> </w:t>
      </w:r>
      <w:r w:rsidRPr="004D4EE0">
        <w:rPr>
          <w:sz w:val="22"/>
          <w:szCs w:val="22"/>
        </w:rPr>
        <w:t>(OAI-PMH)</w:t>
      </w:r>
      <w:r w:rsidRPr="004D4EE0">
        <w:rPr>
          <w:spacing w:val="-13"/>
          <w:sz w:val="22"/>
          <w:szCs w:val="22"/>
        </w:rPr>
        <w:t xml:space="preserve"> </w:t>
      </w:r>
      <w:r w:rsidRPr="004D4EE0">
        <w:rPr>
          <w:sz w:val="22"/>
          <w:szCs w:val="22"/>
        </w:rPr>
        <w:t>standartlarına</w:t>
      </w:r>
      <w:r w:rsidRPr="004D4EE0">
        <w:rPr>
          <w:spacing w:val="-14"/>
          <w:sz w:val="22"/>
          <w:szCs w:val="22"/>
        </w:rPr>
        <w:t xml:space="preserve"> </w:t>
      </w:r>
      <w:r w:rsidRPr="004D4EE0">
        <w:rPr>
          <w:sz w:val="22"/>
          <w:szCs w:val="22"/>
        </w:rPr>
        <w:t>göre</w:t>
      </w:r>
      <w:r w:rsidRPr="004D4EE0">
        <w:rPr>
          <w:spacing w:val="-14"/>
          <w:sz w:val="22"/>
          <w:szCs w:val="22"/>
        </w:rPr>
        <w:t xml:space="preserve"> </w:t>
      </w:r>
      <w:r w:rsidRPr="004D4EE0">
        <w:rPr>
          <w:sz w:val="22"/>
          <w:szCs w:val="22"/>
        </w:rPr>
        <w:t>kontrol</w:t>
      </w:r>
      <w:r w:rsidRPr="004D4EE0">
        <w:rPr>
          <w:spacing w:val="-15"/>
          <w:sz w:val="22"/>
          <w:szCs w:val="22"/>
        </w:rPr>
        <w:t xml:space="preserve"> </w:t>
      </w:r>
      <w:r w:rsidRPr="004D4EE0">
        <w:rPr>
          <w:sz w:val="22"/>
          <w:szCs w:val="22"/>
        </w:rPr>
        <w:t>eder.</w:t>
      </w:r>
      <w:r w:rsidRPr="004D4EE0">
        <w:rPr>
          <w:spacing w:val="-58"/>
          <w:sz w:val="22"/>
          <w:szCs w:val="22"/>
        </w:rPr>
        <w:t xml:space="preserve"> </w:t>
      </w:r>
      <w:r w:rsidRPr="004D4EE0">
        <w:rPr>
          <w:sz w:val="22"/>
          <w:szCs w:val="22"/>
        </w:rPr>
        <w:t>Gerekli durumlarda düzeltme</w:t>
      </w:r>
      <w:r w:rsidRPr="004D4EE0">
        <w:rPr>
          <w:spacing w:val="1"/>
          <w:sz w:val="22"/>
          <w:szCs w:val="22"/>
        </w:rPr>
        <w:t xml:space="preserve"> </w:t>
      </w:r>
      <w:r w:rsidRPr="004D4EE0">
        <w:rPr>
          <w:sz w:val="22"/>
          <w:szCs w:val="22"/>
        </w:rPr>
        <w:t>için</w:t>
      </w:r>
      <w:r w:rsidRPr="004D4EE0">
        <w:rPr>
          <w:spacing w:val="-1"/>
          <w:sz w:val="22"/>
          <w:szCs w:val="22"/>
        </w:rPr>
        <w:t xml:space="preserve"> </w:t>
      </w:r>
      <w:r w:rsidRPr="004D4EE0">
        <w:rPr>
          <w:sz w:val="22"/>
          <w:szCs w:val="22"/>
        </w:rPr>
        <w:t>THKÜ</w:t>
      </w:r>
      <w:r w:rsidRPr="004D4EE0">
        <w:rPr>
          <w:spacing w:val="-2"/>
          <w:sz w:val="22"/>
          <w:szCs w:val="22"/>
        </w:rPr>
        <w:t xml:space="preserve"> </w:t>
      </w:r>
      <w:r w:rsidRPr="004D4EE0">
        <w:rPr>
          <w:sz w:val="22"/>
          <w:szCs w:val="22"/>
        </w:rPr>
        <w:t>personeliyle birlikte</w:t>
      </w:r>
      <w:r w:rsidRPr="004D4EE0">
        <w:rPr>
          <w:spacing w:val="1"/>
          <w:sz w:val="22"/>
          <w:szCs w:val="22"/>
        </w:rPr>
        <w:t xml:space="preserve"> </w:t>
      </w:r>
      <w:r w:rsidRPr="004D4EE0">
        <w:rPr>
          <w:sz w:val="22"/>
          <w:szCs w:val="22"/>
        </w:rPr>
        <w:t>çalışılır.</w:t>
      </w:r>
    </w:p>
    <w:p w14:paraId="0C1B268B" w14:textId="77777777" w:rsidR="00820922" w:rsidRPr="004D4EE0" w:rsidRDefault="00820922" w:rsidP="00E434B8">
      <w:pPr>
        <w:pStyle w:val="metin"/>
        <w:spacing w:before="0" w:beforeAutospacing="0" w:after="120" w:afterAutospacing="0"/>
        <w:ind w:firstLine="566"/>
        <w:jc w:val="both"/>
        <w:rPr>
          <w:sz w:val="22"/>
          <w:szCs w:val="22"/>
        </w:rPr>
      </w:pPr>
      <w:r w:rsidRPr="004D4EE0">
        <w:rPr>
          <w:sz w:val="22"/>
          <w:szCs w:val="22"/>
        </w:rPr>
        <w:t>(3) Yıl</w:t>
      </w:r>
      <w:r w:rsidRPr="004D4EE0">
        <w:rPr>
          <w:spacing w:val="1"/>
          <w:sz w:val="22"/>
          <w:szCs w:val="22"/>
        </w:rPr>
        <w:t xml:space="preserve"> </w:t>
      </w:r>
      <w:r w:rsidRPr="004D4EE0">
        <w:rPr>
          <w:sz w:val="22"/>
          <w:szCs w:val="22"/>
        </w:rPr>
        <w:t>içinde</w:t>
      </w:r>
      <w:r w:rsidRPr="004D4EE0">
        <w:rPr>
          <w:spacing w:val="1"/>
          <w:sz w:val="22"/>
          <w:szCs w:val="22"/>
        </w:rPr>
        <w:t xml:space="preserve"> </w:t>
      </w:r>
      <w:r w:rsidRPr="004D4EE0">
        <w:rPr>
          <w:sz w:val="22"/>
          <w:szCs w:val="22"/>
        </w:rPr>
        <w:t>öğretim</w:t>
      </w:r>
      <w:r w:rsidRPr="004D4EE0">
        <w:rPr>
          <w:spacing w:val="1"/>
          <w:sz w:val="22"/>
          <w:szCs w:val="22"/>
        </w:rPr>
        <w:t xml:space="preserve"> </w:t>
      </w:r>
      <w:r w:rsidRPr="004D4EE0">
        <w:rPr>
          <w:sz w:val="22"/>
          <w:szCs w:val="22"/>
        </w:rPr>
        <w:t>elemanlarının</w:t>
      </w:r>
      <w:r w:rsidRPr="004D4EE0">
        <w:rPr>
          <w:spacing w:val="1"/>
          <w:sz w:val="22"/>
          <w:szCs w:val="22"/>
        </w:rPr>
        <w:t xml:space="preserve"> </w:t>
      </w:r>
      <w:r w:rsidRPr="004D4EE0">
        <w:rPr>
          <w:sz w:val="22"/>
          <w:szCs w:val="22"/>
        </w:rPr>
        <w:t>TAÇES’e</w:t>
      </w:r>
      <w:r w:rsidRPr="004D4EE0">
        <w:rPr>
          <w:spacing w:val="1"/>
          <w:sz w:val="22"/>
          <w:szCs w:val="22"/>
        </w:rPr>
        <w:t xml:space="preserve"> </w:t>
      </w:r>
      <w:r w:rsidRPr="004D4EE0">
        <w:rPr>
          <w:sz w:val="22"/>
          <w:szCs w:val="22"/>
        </w:rPr>
        <w:t>kaydettikleri</w:t>
      </w:r>
      <w:r w:rsidRPr="004D4EE0">
        <w:rPr>
          <w:spacing w:val="1"/>
          <w:sz w:val="22"/>
          <w:szCs w:val="22"/>
        </w:rPr>
        <w:t xml:space="preserve"> </w:t>
      </w:r>
      <w:r w:rsidRPr="004D4EE0">
        <w:rPr>
          <w:sz w:val="22"/>
          <w:szCs w:val="22"/>
        </w:rPr>
        <w:t>bilimsel</w:t>
      </w:r>
      <w:r w:rsidRPr="004D4EE0">
        <w:rPr>
          <w:spacing w:val="1"/>
          <w:sz w:val="22"/>
          <w:szCs w:val="22"/>
        </w:rPr>
        <w:t xml:space="preserve"> </w:t>
      </w:r>
      <w:r w:rsidRPr="004D4EE0">
        <w:rPr>
          <w:sz w:val="22"/>
          <w:szCs w:val="22"/>
        </w:rPr>
        <w:t>çalışmaları,</w:t>
      </w:r>
      <w:r w:rsidRPr="004D4EE0">
        <w:rPr>
          <w:spacing w:val="1"/>
          <w:sz w:val="22"/>
          <w:szCs w:val="22"/>
        </w:rPr>
        <w:t xml:space="preserve"> </w:t>
      </w:r>
      <w:r w:rsidRPr="004D4EE0">
        <w:rPr>
          <w:sz w:val="22"/>
          <w:szCs w:val="22"/>
        </w:rPr>
        <w:t>kontrol</w:t>
      </w:r>
      <w:r w:rsidRPr="004D4EE0">
        <w:rPr>
          <w:spacing w:val="1"/>
          <w:sz w:val="22"/>
          <w:szCs w:val="22"/>
        </w:rPr>
        <w:t xml:space="preserve"> </w:t>
      </w:r>
      <w:r w:rsidRPr="004D4EE0">
        <w:rPr>
          <w:sz w:val="22"/>
          <w:szCs w:val="22"/>
        </w:rPr>
        <w:t>eder.</w:t>
      </w:r>
    </w:p>
    <w:p w14:paraId="08A25C7F" w14:textId="5DCB2027" w:rsidR="00980F49" w:rsidRPr="004D4EE0" w:rsidRDefault="00980F49" w:rsidP="00E434B8">
      <w:pPr>
        <w:pStyle w:val="metin"/>
        <w:spacing w:before="0" w:beforeAutospacing="0" w:after="120" w:afterAutospacing="0"/>
        <w:ind w:firstLine="566"/>
        <w:jc w:val="both"/>
        <w:rPr>
          <w:sz w:val="22"/>
          <w:szCs w:val="22"/>
        </w:rPr>
      </w:pPr>
      <w:r w:rsidRPr="004D4EE0">
        <w:rPr>
          <w:sz w:val="22"/>
          <w:szCs w:val="22"/>
        </w:rPr>
        <w:t xml:space="preserve">(4) </w:t>
      </w:r>
      <w:r w:rsidR="003E7DF8" w:rsidRPr="003E7DF8">
        <w:rPr>
          <w:sz w:val="22"/>
          <w:szCs w:val="22"/>
        </w:rPr>
        <w:t xml:space="preserve">THKÜ personeli ve öğrencileri yıl içinde yaptıkları </w:t>
      </w:r>
      <w:r w:rsidRPr="004D4EE0">
        <w:rPr>
          <w:sz w:val="22"/>
          <w:szCs w:val="22"/>
        </w:rPr>
        <w:t>bilimsel çalışmalar</w:t>
      </w:r>
      <w:r w:rsidR="003E7DF8">
        <w:rPr>
          <w:sz w:val="22"/>
          <w:szCs w:val="22"/>
        </w:rPr>
        <w:t>ı</w:t>
      </w:r>
      <w:r w:rsidRPr="004D4EE0">
        <w:rPr>
          <w:sz w:val="22"/>
          <w:szCs w:val="22"/>
        </w:rPr>
        <w:t xml:space="preserve"> Kütüphane ve Dokümantasyon Müdürlüğüne ileti</w:t>
      </w:r>
      <w:r w:rsidR="003E7DF8">
        <w:rPr>
          <w:sz w:val="22"/>
          <w:szCs w:val="22"/>
        </w:rPr>
        <w:t>r</w:t>
      </w:r>
      <w:r w:rsidRPr="004D4EE0">
        <w:rPr>
          <w:sz w:val="22"/>
          <w:szCs w:val="22"/>
        </w:rPr>
        <w:t>. TAÇES’te</w:t>
      </w:r>
      <w:r w:rsidRPr="004D4EE0">
        <w:rPr>
          <w:spacing w:val="-6"/>
          <w:sz w:val="22"/>
          <w:szCs w:val="22"/>
        </w:rPr>
        <w:t xml:space="preserve"> </w:t>
      </w:r>
      <w:r w:rsidRPr="004D4EE0">
        <w:rPr>
          <w:sz w:val="22"/>
          <w:szCs w:val="22"/>
        </w:rPr>
        <w:t>bulunmayan</w:t>
      </w:r>
      <w:r w:rsidR="003E7DF8">
        <w:rPr>
          <w:sz w:val="22"/>
          <w:szCs w:val="22"/>
        </w:rPr>
        <w:t xml:space="preserve"> </w:t>
      </w:r>
      <w:r w:rsidRPr="004D4EE0">
        <w:rPr>
          <w:spacing w:val="-57"/>
          <w:sz w:val="22"/>
          <w:szCs w:val="22"/>
        </w:rPr>
        <w:t xml:space="preserve"> </w:t>
      </w:r>
      <w:r w:rsidR="003E7DF8">
        <w:rPr>
          <w:spacing w:val="-57"/>
          <w:sz w:val="22"/>
          <w:szCs w:val="22"/>
        </w:rPr>
        <w:t xml:space="preserve">    </w:t>
      </w:r>
      <w:r w:rsidR="003E7DF8" w:rsidRPr="003E7DF8">
        <w:rPr>
          <w:sz w:val="22"/>
          <w:szCs w:val="22"/>
        </w:rPr>
        <w:t>çalışmalar Kütüphane ve Dokümantasyon Müdürlüğünce</w:t>
      </w:r>
      <w:r w:rsidR="003E7DF8">
        <w:rPr>
          <w:sz w:val="22"/>
          <w:szCs w:val="22"/>
        </w:rPr>
        <w:t xml:space="preserve"> </w:t>
      </w:r>
      <w:r w:rsidRPr="004D4EE0">
        <w:rPr>
          <w:sz w:val="22"/>
          <w:szCs w:val="22"/>
        </w:rPr>
        <w:t>listelenir. Bu listeler, öğretim elemanlarının konudan haberdar edilmesi ve gerekli</w:t>
      </w:r>
      <w:r w:rsidRPr="004D4EE0">
        <w:rPr>
          <w:spacing w:val="1"/>
          <w:sz w:val="22"/>
          <w:szCs w:val="22"/>
        </w:rPr>
        <w:t xml:space="preserve"> </w:t>
      </w:r>
      <w:r w:rsidRPr="004D4EE0">
        <w:rPr>
          <w:sz w:val="22"/>
          <w:szCs w:val="22"/>
        </w:rPr>
        <w:t>işlemlerin</w:t>
      </w:r>
      <w:r w:rsidRPr="004D4EE0">
        <w:rPr>
          <w:spacing w:val="-1"/>
          <w:sz w:val="22"/>
          <w:szCs w:val="22"/>
        </w:rPr>
        <w:t xml:space="preserve"> </w:t>
      </w:r>
      <w:r w:rsidRPr="004D4EE0">
        <w:rPr>
          <w:sz w:val="22"/>
          <w:szCs w:val="22"/>
        </w:rPr>
        <w:t>yapılması</w:t>
      </w:r>
      <w:r w:rsidRPr="004D4EE0">
        <w:rPr>
          <w:spacing w:val="1"/>
          <w:sz w:val="22"/>
          <w:szCs w:val="22"/>
        </w:rPr>
        <w:t xml:space="preserve"> </w:t>
      </w:r>
      <w:r w:rsidRPr="004D4EE0">
        <w:rPr>
          <w:sz w:val="22"/>
          <w:szCs w:val="22"/>
        </w:rPr>
        <w:t>amacıyla Bölüm Başkanlıklarına</w:t>
      </w:r>
      <w:r w:rsidRPr="004D4EE0">
        <w:rPr>
          <w:spacing w:val="1"/>
          <w:sz w:val="22"/>
          <w:szCs w:val="22"/>
        </w:rPr>
        <w:t xml:space="preserve"> </w:t>
      </w:r>
      <w:r w:rsidRPr="004D4EE0">
        <w:rPr>
          <w:sz w:val="22"/>
          <w:szCs w:val="22"/>
        </w:rPr>
        <w:t>gönderilir.</w:t>
      </w:r>
    </w:p>
    <w:p w14:paraId="57C317E0" w14:textId="77777777" w:rsidR="00980F49" w:rsidRPr="004D4EE0" w:rsidRDefault="00980F49" w:rsidP="00E434B8">
      <w:pPr>
        <w:pStyle w:val="metin"/>
        <w:spacing w:before="0" w:beforeAutospacing="0" w:after="120" w:afterAutospacing="0"/>
        <w:ind w:firstLine="566"/>
        <w:jc w:val="both"/>
        <w:rPr>
          <w:sz w:val="22"/>
          <w:szCs w:val="22"/>
        </w:rPr>
      </w:pPr>
      <w:r w:rsidRPr="004D4EE0">
        <w:rPr>
          <w:sz w:val="22"/>
          <w:szCs w:val="22"/>
        </w:rPr>
        <w:t xml:space="preserve">(5) </w:t>
      </w:r>
      <w:r w:rsidRPr="002458C1">
        <w:rPr>
          <w:sz w:val="22"/>
          <w:szCs w:val="22"/>
        </w:rPr>
        <w:t>Lisansüstü tezlerin elektronik kopyalarının TAÇES’e aktarılmadığı durumlarda,</w:t>
      </w:r>
      <w:r w:rsidRPr="002458C1">
        <w:rPr>
          <w:spacing w:val="1"/>
          <w:sz w:val="22"/>
          <w:szCs w:val="22"/>
        </w:rPr>
        <w:t xml:space="preserve"> </w:t>
      </w:r>
      <w:r w:rsidRPr="002458C1">
        <w:rPr>
          <w:sz w:val="22"/>
          <w:szCs w:val="22"/>
        </w:rPr>
        <w:t>Kütüphane ve Dokümantasyon Müdürlüğü</w:t>
      </w:r>
      <w:r w:rsidRPr="002458C1">
        <w:rPr>
          <w:spacing w:val="-9"/>
          <w:sz w:val="22"/>
          <w:szCs w:val="22"/>
        </w:rPr>
        <w:t xml:space="preserve"> </w:t>
      </w:r>
      <w:r w:rsidRPr="002458C1">
        <w:rPr>
          <w:sz w:val="22"/>
          <w:szCs w:val="22"/>
        </w:rPr>
        <w:t>tarafından</w:t>
      </w:r>
      <w:r w:rsidRPr="002458C1">
        <w:rPr>
          <w:spacing w:val="-10"/>
          <w:sz w:val="22"/>
          <w:szCs w:val="22"/>
        </w:rPr>
        <w:t xml:space="preserve"> </w:t>
      </w:r>
      <w:r w:rsidRPr="002458C1">
        <w:rPr>
          <w:sz w:val="22"/>
          <w:szCs w:val="22"/>
        </w:rPr>
        <w:t>öğrencilerin</w:t>
      </w:r>
      <w:r w:rsidRPr="002458C1">
        <w:rPr>
          <w:spacing w:val="-10"/>
          <w:sz w:val="22"/>
          <w:szCs w:val="22"/>
        </w:rPr>
        <w:t xml:space="preserve"> </w:t>
      </w:r>
      <w:r w:rsidRPr="002458C1">
        <w:rPr>
          <w:sz w:val="22"/>
          <w:szCs w:val="22"/>
        </w:rPr>
        <w:t>ilişik</w:t>
      </w:r>
      <w:r w:rsidRPr="002458C1">
        <w:rPr>
          <w:spacing w:val="-10"/>
          <w:sz w:val="22"/>
          <w:szCs w:val="22"/>
        </w:rPr>
        <w:t xml:space="preserve"> </w:t>
      </w:r>
      <w:r w:rsidRPr="002458C1">
        <w:rPr>
          <w:sz w:val="22"/>
          <w:szCs w:val="22"/>
        </w:rPr>
        <w:t>kesme</w:t>
      </w:r>
      <w:r w:rsidRPr="002458C1">
        <w:rPr>
          <w:spacing w:val="-8"/>
          <w:sz w:val="22"/>
          <w:szCs w:val="22"/>
        </w:rPr>
        <w:t xml:space="preserve"> </w:t>
      </w:r>
      <w:r w:rsidRPr="002458C1">
        <w:rPr>
          <w:sz w:val="22"/>
          <w:szCs w:val="22"/>
        </w:rPr>
        <w:t>belgeleri</w:t>
      </w:r>
      <w:r w:rsidRPr="002458C1">
        <w:rPr>
          <w:spacing w:val="-9"/>
          <w:sz w:val="22"/>
          <w:szCs w:val="22"/>
        </w:rPr>
        <w:t xml:space="preserve"> </w:t>
      </w:r>
      <w:r w:rsidRPr="002458C1">
        <w:rPr>
          <w:sz w:val="22"/>
          <w:szCs w:val="22"/>
        </w:rPr>
        <w:t>onaylanmaz.</w:t>
      </w:r>
      <w:r w:rsidRPr="002458C1">
        <w:rPr>
          <w:spacing w:val="-7"/>
          <w:sz w:val="22"/>
          <w:szCs w:val="22"/>
        </w:rPr>
        <w:t xml:space="preserve"> </w:t>
      </w:r>
      <w:r w:rsidRPr="002458C1">
        <w:rPr>
          <w:sz w:val="22"/>
          <w:szCs w:val="22"/>
        </w:rPr>
        <w:t>Bu</w:t>
      </w:r>
      <w:r w:rsidRPr="002458C1">
        <w:rPr>
          <w:spacing w:val="-10"/>
          <w:sz w:val="22"/>
          <w:szCs w:val="22"/>
        </w:rPr>
        <w:t xml:space="preserve"> </w:t>
      </w:r>
      <w:r w:rsidR="002458C1">
        <w:rPr>
          <w:sz w:val="22"/>
          <w:szCs w:val="22"/>
        </w:rPr>
        <w:t>işlem</w:t>
      </w:r>
      <w:r w:rsidRPr="002458C1">
        <w:rPr>
          <w:spacing w:val="-10"/>
          <w:sz w:val="22"/>
          <w:szCs w:val="22"/>
        </w:rPr>
        <w:t xml:space="preserve"> E</w:t>
      </w:r>
      <w:r w:rsidR="002458C1">
        <w:rPr>
          <w:sz w:val="22"/>
          <w:szCs w:val="22"/>
        </w:rPr>
        <w:t xml:space="preserve">nstitü </w:t>
      </w:r>
      <w:r w:rsidR="00DC609B">
        <w:rPr>
          <w:sz w:val="22"/>
          <w:szCs w:val="22"/>
        </w:rPr>
        <w:t>Müdürlüğünün</w:t>
      </w:r>
      <w:r w:rsidRPr="002458C1">
        <w:rPr>
          <w:spacing w:val="-3"/>
          <w:sz w:val="22"/>
          <w:szCs w:val="22"/>
        </w:rPr>
        <w:t xml:space="preserve"> </w:t>
      </w:r>
      <w:r w:rsidRPr="002458C1">
        <w:rPr>
          <w:sz w:val="22"/>
          <w:szCs w:val="22"/>
        </w:rPr>
        <w:t>görevlendireceği</w:t>
      </w:r>
      <w:r w:rsidRPr="002458C1">
        <w:rPr>
          <w:spacing w:val="-2"/>
          <w:sz w:val="22"/>
          <w:szCs w:val="22"/>
        </w:rPr>
        <w:t xml:space="preserve"> </w:t>
      </w:r>
      <w:r w:rsidRPr="002458C1">
        <w:rPr>
          <w:sz w:val="22"/>
          <w:szCs w:val="22"/>
        </w:rPr>
        <w:t>kişilerin</w:t>
      </w:r>
      <w:r w:rsidRPr="002458C1">
        <w:rPr>
          <w:spacing w:val="-3"/>
          <w:sz w:val="22"/>
          <w:szCs w:val="22"/>
        </w:rPr>
        <w:t xml:space="preserve"> </w:t>
      </w:r>
      <w:r w:rsidRPr="002458C1">
        <w:rPr>
          <w:sz w:val="22"/>
          <w:szCs w:val="22"/>
        </w:rPr>
        <w:t>sorumluluğunda</w:t>
      </w:r>
      <w:r w:rsidRPr="002458C1">
        <w:rPr>
          <w:spacing w:val="2"/>
          <w:sz w:val="22"/>
          <w:szCs w:val="22"/>
        </w:rPr>
        <w:t xml:space="preserve"> </w:t>
      </w:r>
      <w:r w:rsidRPr="002458C1">
        <w:rPr>
          <w:sz w:val="22"/>
          <w:szCs w:val="22"/>
        </w:rPr>
        <w:t>yürütülür.</w:t>
      </w:r>
    </w:p>
    <w:p w14:paraId="7277DEDD" w14:textId="77777777" w:rsidR="00820922" w:rsidRPr="004D4EE0" w:rsidRDefault="00980F49" w:rsidP="00E434B8">
      <w:pPr>
        <w:pStyle w:val="metin"/>
        <w:spacing w:before="0" w:beforeAutospacing="0" w:after="120" w:afterAutospacing="0"/>
        <w:ind w:firstLine="566"/>
        <w:jc w:val="both"/>
        <w:rPr>
          <w:sz w:val="22"/>
          <w:szCs w:val="22"/>
        </w:rPr>
      </w:pPr>
      <w:r w:rsidRPr="004D4EE0">
        <w:rPr>
          <w:sz w:val="22"/>
          <w:szCs w:val="22"/>
        </w:rPr>
        <w:t>(6) THKÜ personeli ve</w:t>
      </w:r>
      <w:r w:rsidRPr="004D4EE0">
        <w:rPr>
          <w:spacing w:val="1"/>
          <w:sz w:val="22"/>
          <w:szCs w:val="22"/>
        </w:rPr>
        <w:t xml:space="preserve"> </w:t>
      </w:r>
      <w:r w:rsidRPr="004D4EE0">
        <w:rPr>
          <w:sz w:val="22"/>
          <w:szCs w:val="22"/>
        </w:rPr>
        <w:t>öğrencileri</w:t>
      </w:r>
      <w:r w:rsidRPr="004D4EE0">
        <w:rPr>
          <w:spacing w:val="1"/>
          <w:sz w:val="22"/>
          <w:szCs w:val="22"/>
        </w:rPr>
        <w:t xml:space="preserve"> </w:t>
      </w:r>
      <w:r w:rsidRPr="004D4EE0">
        <w:rPr>
          <w:sz w:val="22"/>
          <w:szCs w:val="22"/>
        </w:rPr>
        <w:t>tarafından</w:t>
      </w:r>
      <w:r w:rsidRPr="004D4EE0">
        <w:rPr>
          <w:spacing w:val="1"/>
          <w:sz w:val="22"/>
          <w:szCs w:val="22"/>
        </w:rPr>
        <w:t xml:space="preserve"> </w:t>
      </w:r>
      <w:r w:rsidRPr="004D4EE0">
        <w:rPr>
          <w:sz w:val="22"/>
          <w:szCs w:val="22"/>
        </w:rPr>
        <w:t>üretilen</w:t>
      </w:r>
      <w:r w:rsidRPr="004D4EE0">
        <w:rPr>
          <w:spacing w:val="1"/>
          <w:sz w:val="22"/>
          <w:szCs w:val="22"/>
        </w:rPr>
        <w:t xml:space="preserve"> </w:t>
      </w:r>
      <w:r w:rsidRPr="004D4EE0">
        <w:rPr>
          <w:sz w:val="22"/>
          <w:szCs w:val="22"/>
        </w:rPr>
        <w:t>ve</w:t>
      </w:r>
      <w:r w:rsidRPr="004D4EE0">
        <w:rPr>
          <w:spacing w:val="1"/>
          <w:sz w:val="22"/>
          <w:szCs w:val="22"/>
        </w:rPr>
        <w:t xml:space="preserve"> </w:t>
      </w:r>
      <w:r w:rsidRPr="004D4EE0">
        <w:rPr>
          <w:sz w:val="22"/>
          <w:szCs w:val="22"/>
        </w:rPr>
        <w:t>kurumun bilimsel ve entelektüel varlığını oluşturan çalışmaların TAÇES aracılığı ile erişime</w:t>
      </w:r>
      <w:r w:rsidRPr="004D4EE0">
        <w:rPr>
          <w:spacing w:val="1"/>
          <w:sz w:val="22"/>
          <w:szCs w:val="22"/>
        </w:rPr>
        <w:t xml:space="preserve"> </w:t>
      </w:r>
      <w:r w:rsidRPr="004D4EE0">
        <w:rPr>
          <w:sz w:val="22"/>
          <w:szCs w:val="22"/>
        </w:rPr>
        <w:t>sunulması,</w:t>
      </w:r>
      <w:r w:rsidRPr="004D4EE0">
        <w:rPr>
          <w:spacing w:val="-3"/>
          <w:sz w:val="22"/>
          <w:szCs w:val="22"/>
        </w:rPr>
        <w:t xml:space="preserve"> </w:t>
      </w:r>
      <w:r w:rsidRPr="004D4EE0">
        <w:rPr>
          <w:sz w:val="22"/>
          <w:szCs w:val="22"/>
        </w:rPr>
        <w:t>uzun</w:t>
      </w:r>
      <w:r w:rsidRPr="004D4EE0">
        <w:rPr>
          <w:spacing w:val="-3"/>
          <w:sz w:val="22"/>
          <w:szCs w:val="22"/>
        </w:rPr>
        <w:t xml:space="preserve"> </w:t>
      </w:r>
      <w:r w:rsidRPr="004D4EE0">
        <w:rPr>
          <w:sz w:val="22"/>
          <w:szCs w:val="22"/>
        </w:rPr>
        <w:t>dönem</w:t>
      </w:r>
      <w:r w:rsidRPr="004D4EE0">
        <w:rPr>
          <w:spacing w:val="-2"/>
          <w:sz w:val="22"/>
          <w:szCs w:val="22"/>
        </w:rPr>
        <w:t xml:space="preserve"> </w:t>
      </w:r>
      <w:r w:rsidRPr="004D4EE0">
        <w:rPr>
          <w:sz w:val="22"/>
          <w:szCs w:val="22"/>
        </w:rPr>
        <w:t>korunarak</w:t>
      </w:r>
      <w:r w:rsidRPr="004D4EE0">
        <w:rPr>
          <w:spacing w:val="-3"/>
          <w:sz w:val="22"/>
          <w:szCs w:val="22"/>
        </w:rPr>
        <w:t xml:space="preserve"> </w:t>
      </w:r>
      <w:r w:rsidRPr="004D4EE0">
        <w:rPr>
          <w:sz w:val="22"/>
          <w:szCs w:val="22"/>
        </w:rPr>
        <w:t>saklanması</w:t>
      </w:r>
      <w:r w:rsidRPr="004D4EE0">
        <w:rPr>
          <w:spacing w:val="-2"/>
          <w:sz w:val="22"/>
          <w:szCs w:val="22"/>
        </w:rPr>
        <w:t xml:space="preserve"> </w:t>
      </w:r>
      <w:r w:rsidRPr="004D4EE0">
        <w:rPr>
          <w:sz w:val="22"/>
          <w:szCs w:val="22"/>
        </w:rPr>
        <w:t>ve</w:t>
      </w:r>
      <w:r w:rsidRPr="004D4EE0">
        <w:rPr>
          <w:spacing w:val="-2"/>
          <w:sz w:val="22"/>
          <w:szCs w:val="22"/>
        </w:rPr>
        <w:t xml:space="preserve"> </w:t>
      </w:r>
      <w:r w:rsidRPr="004D4EE0">
        <w:rPr>
          <w:sz w:val="22"/>
          <w:szCs w:val="22"/>
        </w:rPr>
        <w:t>güvenlik</w:t>
      </w:r>
      <w:r w:rsidRPr="004D4EE0">
        <w:rPr>
          <w:spacing w:val="-3"/>
          <w:sz w:val="22"/>
          <w:szCs w:val="22"/>
        </w:rPr>
        <w:t xml:space="preserve"> </w:t>
      </w:r>
      <w:r w:rsidRPr="004D4EE0">
        <w:rPr>
          <w:sz w:val="22"/>
          <w:szCs w:val="22"/>
        </w:rPr>
        <w:t>altında</w:t>
      </w:r>
      <w:r w:rsidRPr="004D4EE0">
        <w:rPr>
          <w:spacing w:val="-6"/>
          <w:sz w:val="22"/>
          <w:szCs w:val="22"/>
        </w:rPr>
        <w:t xml:space="preserve"> </w:t>
      </w:r>
      <w:r w:rsidRPr="004D4EE0">
        <w:rPr>
          <w:sz w:val="22"/>
          <w:szCs w:val="22"/>
        </w:rPr>
        <w:t>tutulması</w:t>
      </w:r>
      <w:r w:rsidRPr="004D4EE0">
        <w:rPr>
          <w:spacing w:val="-6"/>
          <w:sz w:val="22"/>
          <w:szCs w:val="22"/>
        </w:rPr>
        <w:t xml:space="preserve"> </w:t>
      </w:r>
      <w:r w:rsidRPr="004D4EE0">
        <w:rPr>
          <w:sz w:val="22"/>
          <w:szCs w:val="22"/>
        </w:rPr>
        <w:t>için</w:t>
      </w:r>
      <w:r w:rsidRPr="004D4EE0">
        <w:rPr>
          <w:spacing w:val="-3"/>
          <w:sz w:val="22"/>
          <w:szCs w:val="22"/>
        </w:rPr>
        <w:t xml:space="preserve"> </w:t>
      </w:r>
      <w:r w:rsidR="003E7DF8" w:rsidRPr="003E7DF8">
        <w:rPr>
          <w:spacing w:val="-3"/>
          <w:sz w:val="22"/>
          <w:szCs w:val="22"/>
        </w:rPr>
        <w:t xml:space="preserve">Rektörlükçe </w:t>
      </w:r>
      <w:r w:rsidRPr="004D4EE0">
        <w:rPr>
          <w:sz w:val="22"/>
          <w:szCs w:val="22"/>
        </w:rPr>
        <w:t>gerekli</w:t>
      </w:r>
      <w:r w:rsidRPr="004D4EE0">
        <w:rPr>
          <w:spacing w:val="-5"/>
          <w:sz w:val="22"/>
          <w:szCs w:val="22"/>
        </w:rPr>
        <w:t xml:space="preserve"> </w:t>
      </w:r>
      <w:r w:rsidRPr="004D4EE0">
        <w:rPr>
          <w:sz w:val="22"/>
          <w:szCs w:val="22"/>
        </w:rPr>
        <w:t xml:space="preserve">teknik altyapı kurulur. </w:t>
      </w:r>
    </w:p>
    <w:p w14:paraId="7BADB31A" w14:textId="77777777" w:rsidR="00935265" w:rsidRPr="004D4EE0" w:rsidRDefault="00980F49" w:rsidP="00E434B8">
      <w:pPr>
        <w:pStyle w:val="metin"/>
        <w:spacing w:before="0" w:beforeAutospacing="0" w:after="120" w:afterAutospacing="0"/>
        <w:ind w:firstLine="566"/>
        <w:jc w:val="both"/>
        <w:rPr>
          <w:color w:val="000000"/>
          <w:sz w:val="22"/>
          <w:szCs w:val="22"/>
        </w:rPr>
      </w:pPr>
      <w:r w:rsidRPr="004D4EE0">
        <w:rPr>
          <w:b/>
          <w:bCs/>
          <w:color w:val="000000"/>
          <w:sz w:val="22"/>
          <w:szCs w:val="22"/>
        </w:rPr>
        <w:t>Bilgi kaynaklarını yayınlama ve yararlanma hakkı</w:t>
      </w:r>
    </w:p>
    <w:p w14:paraId="51BCDF29" w14:textId="77777777" w:rsidR="00980F49" w:rsidRPr="004D4EE0" w:rsidRDefault="00935265" w:rsidP="00E434B8">
      <w:pPr>
        <w:pStyle w:val="metin"/>
        <w:spacing w:before="0" w:beforeAutospacing="0" w:after="120" w:afterAutospacing="0"/>
        <w:ind w:firstLine="566"/>
        <w:jc w:val="both"/>
        <w:rPr>
          <w:sz w:val="22"/>
          <w:szCs w:val="22"/>
        </w:rPr>
      </w:pPr>
      <w:r w:rsidRPr="004D4EE0">
        <w:rPr>
          <w:b/>
          <w:bCs/>
          <w:color w:val="000000"/>
          <w:sz w:val="22"/>
          <w:szCs w:val="22"/>
        </w:rPr>
        <w:t>MADDE 7 –</w:t>
      </w:r>
      <w:r w:rsidRPr="004D4EE0">
        <w:rPr>
          <w:color w:val="000000"/>
          <w:sz w:val="22"/>
          <w:szCs w:val="22"/>
        </w:rPr>
        <w:t xml:space="preserve"> (1) </w:t>
      </w:r>
      <w:r w:rsidR="00980F49" w:rsidRPr="004D4EE0">
        <w:rPr>
          <w:sz w:val="22"/>
          <w:szCs w:val="22"/>
        </w:rPr>
        <w:t>TAÇES’te bilgi kaynaklarını yayınlama ve onlardan yararlanma</w:t>
      </w:r>
      <w:r w:rsidR="00980F49" w:rsidRPr="004D4EE0">
        <w:rPr>
          <w:spacing w:val="1"/>
          <w:sz w:val="22"/>
          <w:szCs w:val="22"/>
        </w:rPr>
        <w:t xml:space="preserve"> </w:t>
      </w:r>
      <w:r w:rsidR="00980F49" w:rsidRPr="004D4EE0">
        <w:rPr>
          <w:sz w:val="22"/>
          <w:szCs w:val="22"/>
        </w:rPr>
        <w:t>hakkı,</w:t>
      </w:r>
      <w:r w:rsidR="00980F49" w:rsidRPr="004D4EE0">
        <w:rPr>
          <w:spacing w:val="-1"/>
          <w:sz w:val="22"/>
          <w:szCs w:val="22"/>
        </w:rPr>
        <w:t xml:space="preserve"> </w:t>
      </w:r>
      <w:r w:rsidR="00980F49" w:rsidRPr="004D4EE0">
        <w:rPr>
          <w:sz w:val="22"/>
          <w:szCs w:val="22"/>
        </w:rPr>
        <w:t>aşağıda</w:t>
      </w:r>
      <w:r w:rsidR="00980F49" w:rsidRPr="004D4EE0">
        <w:rPr>
          <w:spacing w:val="1"/>
          <w:sz w:val="22"/>
          <w:szCs w:val="22"/>
        </w:rPr>
        <w:t xml:space="preserve"> </w:t>
      </w:r>
      <w:r w:rsidR="00980F49" w:rsidRPr="004D4EE0">
        <w:rPr>
          <w:sz w:val="22"/>
          <w:szCs w:val="22"/>
        </w:rPr>
        <w:t>belirlenen koşullarda</w:t>
      </w:r>
      <w:r w:rsidR="00980F49" w:rsidRPr="004D4EE0">
        <w:rPr>
          <w:spacing w:val="1"/>
          <w:sz w:val="22"/>
          <w:szCs w:val="22"/>
        </w:rPr>
        <w:t xml:space="preserve"> </w:t>
      </w:r>
      <w:r w:rsidR="00980F49" w:rsidRPr="004D4EE0">
        <w:rPr>
          <w:sz w:val="22"/>
          <w:szCs w:val="22"/>
        </w:rPr>
        <w:t>gerçekleştirilir.</w:t>
      </w:r>
    </w:p>
    <w:p w14:paraId="55CA0554" w14:textId="77777777" w:rsidR="00980F49" w:rsidRPr="004D4EE0" w:rsidRDefault="00980F49" w:rsidP="00E434B8">
      <w:pPr>
        <w:pStyle w:val="metin"/>
        <w:numPr>
          <w:ilvl w:val="0"/>
          <w:numId w:val="20"/>
        </w:numPr>
        <w:tabs>
          <w:tab w:val="left" w:pos="851"/>
        </w:tabs>
        <w:spacing w:before="0" w:beforeAutospacing="0" w:after="120" w:afterAutospacing="0"/>
        <w:ind w:left="0" w:firstLine="491"/>
        <w:jc w:val="both"/>
        <w:rPr>
          <w:sz w:val="22"/>
          <w:szCs w:val="22"/>
        </w:rPr>
      </w:pPr>
      <w:r w:rsidRPr="004D4EE0">
        <w:rPr>
          <w:sz w:val="22"/>
          <w:szCs w:val="22"/>
        </w:rPr>
        <w:t>TAÇES’teki</w:t>
      </w:r>
      <w:r w:rsidRPr="004D4EE0">
        <w:rPr>
          <w:spacing w:val="-8"/>
          <w:sz w:val="22"/>
          <w:szCs w:val="22"/>
        </w:rPr>
        <w:t xml:space="preserve"> </w:t>
      </w:r>
      <w:r w:rsidRPr="004D4EE0">
        <w:rPr>
          <w:sz w:val="22"/>
          <w:szCs w:val="22"/>
        </w:rPr>
        <w:t>çalışmaların</w:t>
      </w:r>
      <w:r w:rsidRPr="004D4EE0">
        <w:rPr>
          <w:spacing w:val="-9"/>
          <w:sz w:val="22"/>
          <w:szCs w:val="22"/>
        </w:rPr>
        <w:t xml:space="preserve"> </w:t>
      </w:r>
      <w:r w:rsidRPr="004D4EE0">
        <w:rPr>
          <w:sz w:val="22"/>
          <w:szCs w:val="22"/>
        </w:rPr>
        <w:t>tam</w:t>
      </w:r>
      <w:r w:rsidRPr="004D4EE0">
        <w:rPr>
          <w:spacing w:val="-8"/>
          <w:sz w:val="22"/>
          <w:szCs w:val="22"/>
        </w:rPr>
        <w:t xml:space="preserve"> </w:t>
      </w:r>
      <w:r w:rsidRPr="004D4EE0">
        <w:rPr>
          <w:sz w:val="22"/>
          <w:szCs w:val="22"/>
        </w:rPr>
        <w:t>metinlerine</w:t>
      </w:r>
      <w:r w:rsidRPr="004D4EE0">
        <w:rPr>
          <w:spacing w:val="-7"/>
          <w:sz w:val="22"/>
          <w:szCs w:val="22"/>
        </w:rPr>
        <w:t xml:space="preserve"> </w:t>
      </w:r>
      <w:r w:rsidRPr="004D4EE0">
        <w:rPr>
          <w:sz w:val="22"/>
          <w:szCs w:val="22"/>
        </w:rPr>
        <w:t>serbest</w:t>
      </w:r>
      <w:r w:rsidRPr="004D4EE0">
        <w:rPr>
          <w:spacing w:val="-7"/>
          <w:sz w:val="22"/>
          <w:szCs w:val="22"/>
        </w:rPr>
        <w:t xml:space="preserve"> </w:t>
      </w:r>
      <w:r w:rsidRPr="004D4EE0">
        <w:rPr>
          <w:sz w:val="22"/>
          <w:szCs w:val="22"/>
        </w:rPr>
        <w:t>erişim,</w:t>
      </w:r>
      <w:r w:rsidRPr="004D4EE0">
        <w:rPr>
          <w:spacing w:val="-9"/>
          <w:sz w:val="22"/>
          <w:szCs w:val="22"/>
        </w:rPr>
        <w:t xml:space="preserve"> </w:t>
      </w:r>
      <w:r w:rsidRPr="004D4EE0">
        <w:rPr>
          <w:sz w:val="22"/>
          <w:szCs w:val="22"/>
        </w:rPr>
        <w:t>yazarın</w:t>
      </w:r>
      <w:r w:rsidRPr="004D4EE0">
        <w:rPr>
          <w:spacing w:val="-9"/>
          <w:sz w:val="22"/>
          <w:szCs w:val="22"/>
        </w:rPr>
        <w:t xml:space="preserve"> </w:t>
      </w:r>
      <w:r w:rsidRPr="004D4EE0">
        <w:rPr>
          <w:sz w:val="22"/>
          <w:szCs w:val="22"/>
        </w:rPr>
        <w:t>kararına</w:t>
      </w:r>
      <w:r w:rsidRPr="004D4EE0">
        <w:rPr>
          <w:spacing w:val="-7"/>
          <w:sz w:val="22"/>
          <w:szCs w:val="22"/>
        </w:rPr>
        <w:t xml:space="preserve"> </w:t>
      </w:r>
      <w:r w:rsidRPr="004D4EE0">
        <w:rPr>
          <w:sz w:val="22"/>
          <w:szCs w:val="22"/>
        </w:rPr>
        <w:t>ve</w:t>
      </w:r>
      <w:r w:rsidRPr="004D4EE0">
        <w:rPr>
          <w:spacing w:val="-3"/>
          <w:sz w:val="22"/>
          <w:szCs w:val="22"/>
        </w:rPr>
        <w:t xml:space="preserve"> </w:t>
      </w:r>
      <w:r w:rsidR="002458C1">
        <w:rPr>
          <w:sz w:val="22"/>
          <w:szCs w:val="22"/>
        </w:rPr>
        <w:t xml:space="preserve">yayının </w:t>
      </w:r>
      <w:r w:rsidRPr="004D4EE0">
        <w:rPr>
          <w:sz w:val="22"/>
          <w:szCs w:val="22"/>
        </w:rPr>
        <w:t>telif</w:t>
      </w:r>
      <w:r w:rsidRPr="004D4EE0">
        <w:rPr>
          <w:spacing w:val="-1"/>
          <w:sz w:val="22"/>
          <w:szCs w:val="22"/>
        </w:rPr>
        <w:t xml:space="preserve"> </w:t>
      </w:r>
      <w:r w:rsidRPr="004D4EE0">
        <w:rPr>
          <w:sz w:val="22"/>
          <w:szCs w:val="22"/>
        </w:rPr>
        <w:t>hakkı durumuna</w:t>
      </w:r>
      <w:r w:rsidRPr="004D4EE0">
        <w:rPr>
          <w:spacing w:val="1"/>
          <w:sz w:val="22"/>
          <w:szCs w:val="22"/>
        </w:rPr>
        <w:t xml:space="preserve"> </w:t>
      </w:r>
      <w:r w:rsidRPr="004D4EE0">
        <w:rPr>
          <w:sz w:val="22"/>
          <w:szCs w:val="22"/>
        </w:rPr>
        <w:t>bağlıdır.</w:t>
      </w:r>
    </w:p>
    <w:p w14:paraId="423B54C3" w14:textId="77777777" w:rsidR="00DC609B" w:rsidRPr="004D4EE0" w:rsidRDefault="00980F49" w:rsidP="00E434B8">
      <w:pPr>
        <w:pStyle w:val="ListeParagraf"/>
        <w:numPr>
          <w:ilvl w:val="0"/>
          <w:numId w:val="20"/>
        </w:numPr>
        <w:tabs>
          <w:tab w:val="left" w:pos="851"/>
          <w:tab w:val="left" w:pos="1085"/>
        </w:tabs>
        <w:spacing w:after="120"/>
        <w:ind w:left="0" w:firstLine="491"/>
      </w:pPr>
      <w:r w:rsidRPr="004D4EE0">
        <w:t>İsteyen</w:t>
      </w:r>
      <w:r w:rsidRPr="004D4EE0">
        <w:rPr>
          <w:spacing w:val="-3"/>
        </w:rPr>
        <w:t xml:space="preserve"> </w:t>
      </w:r>
      <w:r w:rsidRPr="004D4EE0">
        <w:t>herkes</w:t>
      </w:r>
      <w:r w:rsidRPr="004D4EE0">
        <w:rPr>
          <w:spacing w:val="-4"/>
        </w:rPr>
        <w:t xml:space="preserve"> </w:t>
      </w:r>
      <w:r w:rsidRPr="004D4EE0">
        <w:t>TAÇES’te</w:t>
      </w:r>
      <w:r w:rsidRPr="004D4EE0">
        <w:rPr>
          <w:spacing w:val="-2"/>
        </w:rPr>
        <w:t xml:space="preserve"> </w:t>
      </w:r>
      <w:r w:rsidRPr="004D4EE0">
        <w:t>kayıtlı</w:t>
      </w:r>
      <w:r w:rsidRPr="004D4EE0">
        <w:rPr>
          <w:spacing w:val="-2"/>
        </w:rPr>
        <w:t xml:space="preserve"> </w:t>
      </w:r>
      <w:r w:rsidRPr="004D4EE0">
        <w:t>çalışmalara</w:t>
      </w:r>
      <w:r w:rsidRPr="004D4EE0">
        <w:rPr>
          <w:spacing w:val="-1"/>
        </w:rPr>
        <w:t xml:space="preserve"> </w:t>
      </w:r>
      <w:r w:rsidRPr="004D4EE0">
        <w:t>doğrudan erişim sağlayabilir ve</w:t>
      </w:r>
      <w:r w:rsidRPr="004D4EE0">
        <w:rPr>
          <w:spacing w:val="-2"/>
        </w:rPr>
        <w:t xml:space="preserve"> bunları </w:t>
      </w:r>
      <w:r w:rsidRPr="004D4EE0">
        <w:t>kullanabilir.</w:t>
      </w:r>
    </w:p>
    <w:p w14:paraId="792F903B" w14:textId="77777777" w:rsidR="00980F49" w:rsidRPr="002458C1" w:rsidRDefault="00980F49" w:rsidP="00E434B8">
      <w:pPr>
        <w:pStyle w:val="ListeParagraf"/>
        <w:numPr>
          <w:ilvl w:val="0"/>
          <w:numId w:val="20"/>
        </w:numPr>
        <w:tabs>
          <w:tab w:val="left" w:pos="851"/>
          <w:tab w:val="left" w:pos="1129"/>
        </w:tabs>
        <w:spacing w:after="120"/>
        <w:ind w:left="0" w:right="129" w:firstLine="491"/>
      </w:pPr>
      <w:r w:rsidRPr="002458C1">
        <w:t>THKÜ personeli, Üniversitede çalıştıkları sürece ürettikleri her türlü bilimsel</w:t>
      </w:r>
      <w:r w:rsidRPr="002458C1">
        <w:rPr>
          <w:spacing w:val="1"/>
        </w:rPr>
        <w:t xml:space="preserve"> </w:t>
      </w:r>
      <w:r w:rsidRPr="002458C1">
        <w:t>çalışmayı, TAÇES’te</w:t>
      </w:r>
      <w:r w:rsidRPr="002458C1">
        <w:rPr>
          <w:spacing w:val="1"/>
        </w:rPr>
        <w:t xml:space="preserve"> </w:t>
      </w:r>
      <w:r w:rsidRPr="002458C1">
        <w:t>yayınlamak üzere</w:t>
      </w:r>
      <w:r w:rsidRPr="002458C1">
        <w:rPr>
          <w:spacing w:val="1"/>
        </w:rPr>
        <w:t xml:space="preserve"> </w:t>
      </w:r>
      <w:r w:rsidRPr="002458C1">
        <w:t>kaydetmekle</w:t>
      </w:r>
      <w:r w:rsidRPr="002458C1">
        <w:rPr>
          <w:spacing w:val="1"/>
        </w:rPr>
        <w:t xml:space="preserve"> </w:t>
      </w:r>
      <w:r w:rsidRPr="002458C1">
        <w:t>yükümlüdür.</w:t>
      </w:r>
    </w:p>
    <w:p w14:paraId="30BD2E02" w14:textId="77777777" w:rsidR="00980F49" w:rsidRPr="004D4EE0" w:rsidRDefault="00980F49" w:rsidP="00E434B8">
      <w:pPr>
        <w:pStyle w:val="metin"/>
        <w:numPr>
          <w:ilvl w:val="0"/>
          <w:numId w:val="20"/>
        </w:numPr>
        <w:tabs>
          <w:tab w:val="left" w:pos="851"/>
        </w:tabs>
        <w:spacing w:before="0" w:beforeAutospacing="0" w:after="120" w:afterAutospacing="0"/>
        <w:ind w:left="0" w:firstLine="491"/>
        <w:jc w:val="both"/>
        <w:rPr>
          <w:sz w:val="22"/>
          <w:szCs w:val="22"/>
        </w:rPr>
      </w:pPr>
      <w:r w:rsidRPr="004D4EE0">
        <w:rPr>
          <w:sz w:val="22"/>
          <w:szCs w:val="22"/>
        </w:rPr>
        <w:t>Telif hakkı üçüncü kişi veya kurumlarda olan yayınlar, telif hakkı koşullarına göre</w:t>
      </w:r>
      <w:r w:rsidRPr="004D4EE0">
        <w:rPr>
          <w:spacing w:val="1"/>
          <w:sz w:val="22"/>
          <w:szCs w:val="22"/>
        </w:rPr>
        <w:t xml:space="preserve"> </w:t>
      </w:r>
      <w:r w:rsidRPr="004D4EE0">
        <w:rPr>
          <w:sz w:val="22"/>
          <w:szCs w:val="22"/>
        </w:rPr>
        <w:t>TAÇES’e kaydedilir.</w:t>
      </w:r>
    </w:p>
    <w:p w14:paraId="649ABEE4" w14:textId="77777777" w:rsidR="00980F49" w:rsidRPr="004D4EE0" w:rsidRDefault="00980F49" w:rsidP="00E434B8">
      <w:pPr>
        <w:pStyle w:val="metin"/>
        <w:numPr>
          <w:ilvl w:val="0"/>
          <w:numId w:val="20"/>
        </w:numPr>
        <w:tabs>
          <w:tab w:val="left" w:pos="851"/>
        </w:tabs>
        <w:spacing w:before="0" w:beforeAutospacing="0" w:after="120" w:afterAutospacing="0"/>
        <w:ind w:left="0" w:firstLine="491"/>
        <w:jc w:val="both"/>
        <w:rPr>
          <w:sz w:val="22"/>
          <w:szCs w:val="22"/>
        </w:rPr>
      </w:pPr>
      <w:r w:rsidRPr="004D4EE0">
        <w:rPr>
          <w:sz w:val="22"/>
          <w:szCs w:val="22"/>
        </w:rPr>
        <w:t>TAÇES’te</w:t>
      </w:r>
      <w:r w:rsidRPr="004D4EE0">
        <w:rPr>
          <w:spacing w:val="1"/>
          <w:sz w:val="22"/>
          <w:szCs w:val="22"/>
        </w:rPr>
        <w:t xml:space="preserve"> </w:t>
      </w:r>
      <w:r w:rsidRPr="004D4EE0">
        <w:rPr>
          <w:sz w:val="22"/>
          <w:szCs w:val="22"/>
        </w:rPr>
        <w:t>yer</w:t>
      </w:r>
      <w:r w:rsidRPr="004D4EE0">
        <w:rPr>
          <w:spacing w:val="1"/>
          <w:sz w:val="22"/>
          <w:szCs w:val="22"/>
        </w:rPr>
        <w:t xml:space="preserve"> </w:t>
      </w:r>
      <w:r w:rsidRPr="004D4EE0">
        <w:rPr>
          <w:sz w:val="22"/>
          <w:szCs w:val="22"/>
        </w:rPr>
        <w:t>alan</w:t>
      </w:r>
      <w:r w:rsidRPr="004D4EE0">
        <w:rPr>
          <w:spacing w:val="1"/>
          <w:sz w:val="22"/>
          <w:szCs w:val="22"/>
        </w:rPr>
        <w:t xml:space="preserve"> </w:t>
      </w:r>
      <w:r w:rsidRPr="004D4EE0">
        <w:rPr>
          <w:sz w:val="22"/>
          <w:szCs w:val="22"/>
        </w:rPr>
        <w:t>açık</w:t>
      </w:r>
      <w:r w:rsidRPr="004D4EE0">
        <w:rPr>
          <w:spacing w:val="1"/>
          <w:sz w:val="22"/>
          <w:szCs w:val="22"/>
        </w:rPr>
        <w:t xml:space="preserve"> </w:t>
      </w:r>
      <w:r w:rsidRPr="004D4EE0">
        <w:rPr>
          <w:sz w:val="22"/>
          <w:szCs w:val="22"/>
        </w:rPr>
        <w:t>bilgi</w:t>
      </w:r>
      <w:r w:rsidRPr="004D4EE0">
        <w:rPr>
          <w:spacing w:val="1"/>
          <w:sz w:val="22"/>
          <w:szCs w:val="22"/>
        </w:rPr>
        <w:t xml:space="preserve"> </w:t>
      </w:r>
      <w:r w:rsidRPr="004D4EE0">
        <w:rPr>
          <w:sz w:val="22"/>
          <w:szCs w:val="22"/>
        </w:rPr>
        <w:t>kaynakları</w:t>
      </w:r>
      <w:r w:rsidRPr="004D4EE0">
        <w:rPr>
          <w:spacing w:val="1"/>
          <w:sz w:val="22"/>
          <w:szCs w:val="22"/>
        </w:rPr>
        <w:t xml:space="preserve"> </w:t>
      </w:r>
      <w:r w:rsidRPr="004D4EE0">
        <w:rPr>
          <w:sz w:val="22"/>
          <w:szCs w:val="22"/>
        </w:rPr>
        <w:t>kullanıldığında,</w:t>
      </w:r>
      <w:r w:rsidRPr="004D4EE0">
        <w:rPr>
          <w:spacing w:val="1"/>
          <w:sz w:val="22"/>
          <w:szCs w:val="22"/>
        </w:rPr>
        <w:t xml:space="preserve"> </w:t>
      </w:r>
      <w:r w:rsidRPr="004D4EE0">
        <w:rPr>
          <w:sz w:val="22"/>
          <w:szCs w:val="22"/>
        </w:rPr>
        <w:t>birincil</w:t>
      </w:r>
      <w:r w:rsidRPr="004D4EE0">
        <w:rPr>
          <w:spacing w:val="1"/>
          <w:sz w:val="22"/>
          <w:szCs w:val="22"/>
        </w:rPr>
        <w:t xml:space="preserve"> </w:t>
      </w:r>
      <w:r w:rsidRPr="004D4EE0">
        <w:rPr>
          <w:sz w:val="22"/>
          <w:szCs w:val="22"/>
        </w:rPr>
        <w:t>kaynağa</w:t>
      </w:r>
      <w:r w:rsidRPr="004D4EE0">
        <w:rPr>
          <w:spacing w:val="1"/>
          <w:sz w:val="22"/>
          <w:szCs w:val="22"/>
        </w:rPr>
        <w:t xml:space="preserve"> </w:t>
      </w:r>
      <w:r w:rsidRPr="004D4EE0">
        <w:rPr>
          <w:sz w:val="22"/>
          <w:szCs w:val="22"/>
        </w:rPr>
        <w:t>atıf</w:t>
      </w:r>
      <w:r w:rsidRPr="004D4EE0">
        <w:rPr>
          <w:spacing w:val="-57"/>
          <w:sz w:val="22"/>
          <w:szCs w:val="22"/>
        </w:rPr>
        <w:t xml:space="preserve"> </w:t>
      </w:r>
      <w:r w:rsidRPr="004D4EE0">
        <w:rPr>
          <w:sz w:val="22"/>
          <w:szCs w:val="22"/>
        </w:rPr>
        <w:t>yapılması,</w:t>
      </w:r>
      <w:r w:rsidRPr="004D4EE0">
        <w:rPr>
          <w:spacing w:val="-1"/>
          <w:sz w:val="22"/>
          <w:szCs w:val="22"/>
        </w:rPr>
        <w:t xml:space="preserve"> </w:t>
      </w:r>
      <w:r w:rsidRPr="004D4EE0">
        <w:rPr>
          <w:sz w:val="22"/>
          <w:szCs w:val="22"/>
        </w:rPr>
        <w:t>bilimsel</w:t>
      </w:r>
      <w:r w:rsidRPr="004D4EE0">
        <w:rPr>
          <w:spacing w:val="-4"/>
          <w:sz w:val="22"/>
          <w:szCs w:val="22"/>
        </w:rPr>
        <w:t xml:space="preserve"> </w:t>
      </w:r>
      <w:r w:rsidRPr="004D4EE0">
        <w:rPr>
          <w:sz w:val="22"/>
          <w:szCs w:val="22"/>
        </w:rPr>
        <w:t>etik</w:t>
      </w:r>
      <w:r w:rsidRPr="004D4EE0">
        <w:rPr>
          <w:spacing w:val="-5"/>
          <w:sz w:val="22"/>
          <w:szCs w:val="22"/>
        </w:rPr>
        <w:t xml:space="preserve"> </w:t>
      </w:r>
      <w:r w:rsidRPr="004D4EE0">
        <w:rPr>
          <w:sz w:val="22"/>
          <w:szCs w:val="22"/>
        </w:rPr>
        <w:t>açısından gerekli</w:t>
      </w:r>
      <w:r w:rsidRPr="004D4EE0">
        <w:rPr>
          <w:spacing w:val="-4"/>
          <w:sz w:val="22"/>
          <w:szCs w:val="22"/>
        </w:rPr>
        <w:t xml:space="preserve"> </w:t>
      </w:r>
      <w:r w:rsidRPr="004D4EE0">
        <w:rPr>
          <w:sz w:val="22"/>
          <w:szCs w:val="22"/>
        </w:rPr>
        <w:t>ve zorunludur.</w:t>
      </w:r>
    </w:p>
    <w:p w14:paraId="1F9A2B90" w14:textId="77777777" w:rsidR="00935265" w:rsidRPr="004D4EE0" w:rsidRDefault="00980F49" w:rsidP="00E434B8">
      <w:pPr>
        <w:pStyle w:val="metin"/>
        <w:spacing w:before="0" w:beforeAutospacing="0" w:after="120" w:afterAutospacing="0"/>
        <w:ind w:firstLine="566"/>
        <w:jc w:val="both"/>
        <w:rPr>
          <w:color w:val="000000"/>
          <w:sz w:val="22"/>
          <w:szCs w:val="22"/>
        </w:rPr>
      </w:pPr>
      <w:r w:rsidRPr="004D4EE0">
        <w:rPr>
          <w:b/>
          <w:bCs/>
          <w:color w:val="000000"/>
          <w:sz w:val="22"/>
          <w:szCs w:val="22"/>
        </w:rPr>
        <w:t>Açık Erişim Komisyonu</w:t>
      </w:r>
    </w:p>
    <w:p w14:paraId="7885FB04" w14:textId="77777777" w:rsidR="00980F49" w:rsidRPr="004D4EE0" w:rsidRDefault="00935265" w:rsidP="00E434B8">
      <w:pPr>
        <w:pStyle w:val="metin"/>
        <w:spacing w:before="0" w:beforeAutospacing="0" w:after="120" w:afterAutospacing="0"/>
        <w:ind w:firstLine="566"/>
        <w:jc w:val="both"/>
        <w:rPr>
          <w:sz w:val="22"/>
          <w:szCs w:val="22"/>
        </w:rPr>
      </w:pPr>
      <w:r w:rsidRPr="004D4EE0">
        <w:rPr>
          <w:b/>
          <w:bCs/>
          <w:color w:val="000000"/>
          <w:sz w:val="22"/>
          <w:szCs w:val="22"/>
        </w:rPr>
        <w:t>MADDE 8 –</w:t>
      </w:r>
      <w:r w:rsidRPr="004D4EE0">
        <w:rPr>
          <w:color w:val="000000"/>
          <w:sz w:val="22"/>
          <w:szCs w:val="22"/>
        </w:rPr>
        <w:t xml:space="preserve"> (1) </w:t>
      </w:r>
      <w:r w:rsidR="003E7DF8" w:rsidRPr="003E7DF8">
        <w:rPr>
          <w:color w:val="000000"/>
          <w:sz w:val="22"/>
          <w:szCs w:val="22"/>
        </w:rPr>
        <w:t xml:space="preserve">Açık Erişim Komisyonu, </w:t>
      </w:r>
      <w:r w:rsidR="003E7DF8" w:rsidRPr="004D4EE0">
        <w:rPr>
          <w:sz w:val="22"/>
          <w:szCs w:val="22"/>
        </w:rPr>
        <w:t xml:space="preserve">ilgili </w:t>
      </w:r>
      <w:r w:rsidR="00980F49" w:rsidRPr="004D4EE0">
        <w:rPr>
          <w:sz w:val="22"/>
          <w:szCs w:val="22"/>
        </w:rPr>
        <w:t>Rektör Yardımcısı başkanlığında veya Rektör Yardımcısının bulunmadığı hallerde Rektör tarafından görevlendirilecek Profesör unvanına sahip bir öğretim üyesi başkanlığında en az üç üyeden oluşur.</w:t>
      </w:r>
    </w:p>
    <w:p w14:paraId="46FBC223" w14:textId="14C58D62" w:rsidR="00980F49" w:rsidRPr="004D4EE0" w:rsidRDefault="00980F49" w:rsidP="00E434B8">
      <w:pPr>
        <w:pStyle w:val="metin"/>
        <w:spacing w:before="0" w:beforeAutospacing="0" w:after="120" w:afterAutospacing="0"/>
        <w:ind w:firstLine="566"/>
        <w:jc w:val="both"/>
        <w:rPr>
          <w:sz w:val="22"/>
          <w:szCs w:val="22"/>
        </w:rPr>
      </w:pPr>
      <w:r w:rsidRPr="004D4EE0">
        <w:rPr>
          <w:sz w:val="22"/>
          <w:szCs w:val="22"/>
        </w:rPr>
        <w:t>(2)</w:t>
      </w:r>
      <w:r w:rsidR="003E7DF8" w:rsidRPr="00DF72CF">
        <w:rPr>
          <w:rFonts w:asciiTheme="minorHAnsi" w:eastAsiaTheme="minorHAnsi" w:hAnsiTheme="minorHAnsi" w:cstheme="minorBidi"/>
          <w:sz w:val="22"/>
          <w:szCs w:val="22"/>
          <w:lang w:eastAsia="en-US"/>
        </w:rPr>
        <w:t xml:space="preserve"> </w:t>
      </w:r>
      <w:r w:rsidR="003E7DF8" w:rsidRPr="003E7DF8">
        <w:rPr>
          <w:sz w:val="22"/>
          <w:szCs w:val="22"/>
        </w:rPr>
        <w:t>Açık Erişim Komisyonunun</w:t>
      </w:r>
      <w:r w:rsidRPr="004D4EE0">
        <w:rPr>
          <w:sz w:val="22"/>
          <w:szCs w:val="22"/>
        </w:rPr>
        <w:t xml:space="preserve"> </w:t>
      </w:r>
      <w:r w:rsidR="003E7DF8" w:rsidRPr="004D4EE0">
        <w:rPr>
          <w:sz w:val="22"/>
          <w:szCs w:val="22"/>
        </w:rPr>
        <w:t>sekretarya</w:t>
      </w:r>
      <w:r w:rsidR="003E7DF8" w:rsidRPr="004D4EE0">
        <w:rPr>
          <w:spacing w:val="-4"/>
          <w:sz w:val="22"/>
          <w:szCs w:val="22"/>
        </w:rPr>
        <w:t xml:space="preserve"> </w:t>
      </w:r>
      <w:r w:rsidRPr="004D4EE0">
        <w:rPr>
          <w:sz w:val="22"/>
          <w:szCs w:val="22"/>
        </w:rPr>
        <w:t>işlemleri</w:t>
      </w:r>
      <w:r w:rsidRPr="004D4EE0">
        <w:rPr>
          <w:spacing w:val="-5"/>
          <w:sz w:val="22"/>
          <w:szCs w:val="22"/>
        </w:rPr>
        <w:t xml:space="preserve"> </w:t>
      </w:r>
      <w:r w:rsidRPr="004D4EE0">
        <w:rPr>
          <w:sz w:val="22"/>
          <w:szCs w:val="22"/>
        </w:rPr>
        <w:t>Kütüphane</w:t>
      </w:r>
      <w:r w:rsidRPr="004D4EE0">
        <w:rPr>
          <w:spacing w:val="-3"/>
          <w:sz w:val="22"/>
          <w:szCs w:val="22"/>
        </w:rPr>
        <w:t xml:space="preserve"> </w:t>
      </w:r>
      <w:r w:rsidRPr="004D4EE0">
        <w:rPr>
          <w:sz w:val="22"/>
          <w:szCs w:val="22"/>
        </w:rPr>
        <w:t>ve</w:t>
      </w:r>
      <w:r w:rsidRPr="004D4EE0">
        <w:rPr>
          <w:spacing w:val="-4"/>
          <w:sz w:val="22"/>
          <w:szCs w:val="22"/>
        </w:rPr>
        <w:t xml:space="preserve"> </w:t>
      </w:r>
      <w:r w:rsidRPr="004D4EE0">
        <w:rPr>
          <w:sz w:val="22"/>
          <w:szCs w:val="22"/>
        </w:rPr>
        <w:t>Dokümantasyon</w:t>
      </w:r>
      <w:r w:rsidRPr="004D4EE0">
        <w:rPr>
          <w:spacing w:val="-4"/>
          <w:sz w:val="22"/>
          <w:szCs w:val="22"/>
        </w:rPr>
        <w:t xml:space="preserve"> </w:t>
      </w:r>
      <w:r w:rsidRPr="004D4EE0">
        <w:rPr>
          <w:sz w:val="22"/>
          <w:szCs w:val="22"/>
        </w:rPr>
        <w:t>Müdürlüğü</w:t>
      </w:r>
      <w:r w:rsidRPr="004D4EE0">
        <w:rPr>
          <w:spacing w:val="-1"/>
          <w:sz w:val="22"/>
          <w:szCs w:val="22"/>
        </w:rPr>
        <w:t xml:space="preserve"> </w:t>
      </w:r>
      <w:r w:rsidR="003E7DF8">
        <w:rPr>
          <w:spacing w:val="-1"/>
          <w:sz w:val="22"/>
          <w:szCs w:val="22"/>
        </w:rPr>
        <w:t xml:space="preserve">tarafından </w:t>
      </w:r>
      <w:r w:rsidRPr="004D4EE0">
        <w:rPr>
          <w:sz w:val="22"/>
          <w:szCs w:val="22"/>
        </w:rPr>
        <w:t>yürütü</w:t>
      </w:r>
      <w:r w:rsidR="003E7DF8">
        <w:rPr>
          <w:sz w:val="22"/>
          <w:szCs w:val="22"/>
        </w:rPr>
        <w:t>lü</w:t>
      </w:r>
      <w:r w:rsidRPr="004D4EE0">
        <w:rPr>
          <w:sz w:val="22"/>
          <w:szCs w:val="22"/>
        </w:rPr>
        <w:t>r.</w:t>
      </w:r>
    </w:p>
    <w:p w14:paraId="435391F4" w14:textId="77777777" w:rsidR="00935265" w:rsidRPr="004D4EE0" w:rsidRDefault="00980F49" w:rsidP="00E434B8">
      <w:pPr>
        <w:pStyle w:val="metin"/>
        <w:spacing w:before="0" w:beforeAutospacing="0" w:after="120" w:afterAutospacing="0"/>
        <w:ind w:firstLine="566"/>
        <w:jc w:val="both"/>
        <w:rPr>
          <w:color w:val="000000"/>
          <w:sz w:val="22"/>
          <w:szCs w:val="22"/>
        </w:rPr>
      </w:pPr>
      <w:r w:rsidRPr="004D4EE0">
        <w:rPr>
          <w:b/>
          <w:bCs/>
          <w:color w:val="000000"/>
          <w:sz w:val="22"/>
          <w:szCs w:val="22"/>
        </w:rPr>
        <w:t>Komisyon</w:t>
      </w:r>
      <w:r w:rsidR="003E7DF8">
        <w:rPr>
          <w:b/>
          <w:bCs/>
          <w:color w:val="000000"/>
          <w:sz w:val="22"/>
          <w:szCs w:val="22"/>
        </w:rPr>
        <w:t>un</w:t>
      </w:r>
      <w:r w:rsidRPr="004D4EE0">
        <w:rPr>
          <w:b/>
          <w:bCs/>
          <w:color w:val="000000"/>
          <w:sz w:val="22"/>
          <w:szCs w:val="22"/>
        </w:rPr>
        <w:t xml:space="preserve"> yetki ve sorumlulukları</w:t>
      </w:r>
    </w:p>
    <w:p w14:paraId="7813244A" w14:textId="77777777" w:rsidR="00935265" w:rsidRPr="004D4EE0" w:rsidRDefault="00935265" w:rsidP="00E434B8">
      <w:pPr>
        <w:pStyle w:val="metin"/>
        <w:spacing w:before="0" w:beforeAutospacing="0" w:after="120" w:afterAutospacing="0"/>
        <w:ind w:firstLine="566"/>
        <w:jc w:val="both"/>
        <w:rPr>
          <w:sz w:val="22"/>
          <w:szCs w:val="22"/>
        </w:rPr>
      </w:pPr>
      <w:r w:rsidRPr="004D4EE0">
        <w:rPr>
          <w:b/>
          <w:bCs/>
          <w:color w:val="000000"/>
          <w:sz w:val="22"/>
          <w:szCs w:val="22"/>
        </w:rPr>
        <w:t>MADDE 9 –</w:t>
      </w:r>
      <w:r w:rsidRPr="004D4EE0">
        <w:rPr>
          <w:color w:val="000000"/>
          <w:sz w:val="22"/>
          <w:szCs w:val="22"/>
        </w:rPr>
        <w:t> (1</w:t>
      </w:r>
      <w:r w:rsidR="00503B9D">
        <w:rPr>
          <w:color w:val="000000"/>
          <w:sz w:val="22"/>
          <w:szCs w:val="22"/>
        </w:rPr>
        <w:t>)</w:t>
      </w:r>
      <w:r w:rsidR="00980F49" w:rsidRPr="004D4EE0">
        <w:rPr>
          <w:sz w:val="22"/>
          <w:szCs w:val="22"/>
        </w:rPr>
        <w:t xml:space="preserve"> Komisyon,</w:t>
      </w:r>
      <w:r w:rsidR="00980F49" w:rsidRPr="004D4EE0">
        <w:rPr>
          <w:spacing w:val="-5"/>
          <w:sz w:val="22"/>
          <w:szCs w:val="22"/>
        </w:rPr>
        <w:t xml:space="preserve"> </w:t>
      </w:r>
      <w:r w:rsidR="00980F49" w:rsidRPr="004D4EE0">
        <w:rPr>
          <w:sz w:val="22"/>
          <w:szCs w:val="22"/>
        </w:rPr>
        <w:t>açık</w:t>
      </w:r>
      <w:r w:rsidR="00980F49" w:rsidRPr="004D4EE0">
        <w:rPr>
          <w:spacing w:val="-10"/>
          <w:sz w:val="22"/>
          <w:szCs w:val="22"/>
        </w:rPr>
        <w:t xml:space="preserve"> </w:t>
      </w:r>
      <w:r w:rsidR="00980F49" w:rsidRPr="004D4EE0">
        <w:rPr>
          <w:sz w:val="22"/>
          <w:szCs w:val="22"/>
        </w:rPr>
        <w:t>bilim</w:t>
      </w:r>
      <w:r w:rsidR="00980F49" w:rsidRPr="004D4EE0">
        <w:rPr>
          <w:spacing w:val="-8"/>
          <w:sz w:val="22"/>
          <w:szCs w:val="22"/>
        </w:rPr>
        <w:t xml:space="preserve"> </w:t>
      </w:r>
      <w:r w:rsidR="00980F49" w:rsidRPr="004D4EE0">
        <w:rPr>
          <w:sz w:val="22"/>
          <w:szCs w:val="22"/>
        </w:rPr>
        <w:t>ve</w:t>
      </w:r>
      <w:r w:rsidR="00980F49" w:rsidRPr="004D4EE0">
        <w:rPr>
          <w:spacing w:val="-9"/>
          <w:sz w:val="22"/>
          <w:szCs w:val="22"/>
        </w:rPr>
        <w:t xml:space="preserve"> </w:t>
      </w:r>
      <w:r w:rsidR="00980F49" w:rsidRPr="004D4EE0">
        <w:rPr>
          <w:sz w:val="22"/>
          <w:szCs w:val="22"/>
        </w:rPr>
        <w:t>açık</w:t>
      </w:r>
      <w:r w:rsidR="00980F49" w:rsidRPr="004D4EE0">
        <w:rPr>
          <w:spacing w:val="-10"/>
          <w:sz w:val="22"/>
          <w:szCs w:val="22"/>
        </w:rPr>
        <w:t xml:space="preserve"> </w:t>
      </w:r>
      <w:r w:rsidR="00980F49" w:rsidRPr="004D4EE0">
        <w:rPr>
          <w:sz w:val="22"/>
          <w:szCs w:val="22"/>
        </w:rPr>
        <w:t>erişim</w:t>
      </w:r>
      <w:r w:rsidR="00980F49" w:rsidRPr="004D4EE0">
        <w:rPr>
          <w:spacing w:val="-4"/>
          <w:sz w:val="22"/>
          <w:szCs w:val="22"/>
        </w:rPr>
        <w:t xml:space="preserve"> </w:t>
      </w:r>
      <w:r w:rsidR="00980F49" w:rsidRPr="004D4EE0">
        <w:rPr>
          <w:sz w:val="22"/>
          <w:szCs w:val="22"/>
        </w:rPr>
        <w:t>konularında</w:t>
      </w:r>
      <w:r w:rsidR="00980F49" w:rsidRPr="004D4EE0">
        <w:rPr>
          <w:spacing w:val="-8"/>
          <w:sz w:val="22"/>
          <w:szCs w:val="22"/>
        </w:rPr>
        <w:t xml:space="preserve"> </w:t>
      </w:r>
      <w:r w:rsidR="00980F49" w:rsidRPr="004D4EE0">
        <w:rPr>
          <w:sz w:val="22"/>
          <w:szCs w:val="22"/>
        </w:rPr>
        <w:t>farkındalığı</w:t>
      </w:r>
      <w:r w:rsidR="00980F49" w:rsidRPr="004D4EE0">
        <w:rPr>
          <w:spacing w:val="-9"/>
          <w:sz w:val="22"/>
          <w:szCs w:val="22"/>
        </w:rPr>
        <w:t xml:space="preserve"> </w:t>
      </w:r>
      <w:r w:rsidR="00980F49" w:rsidRPr="004D4EE0">
        <w:rPr>
          <w:sz w:val="22"/>
          <w:szCs w:val="22"/>
        </w:rPr>
        <w:t>artırmak</w:t>
      </w:r>
      <w:r w:rsidR="00980F49" w:rsidRPr="004D4EE0">
        <w:rPr>
          <w:spacing w:val="-58"/>
          <w:sz w:val="22"/>
          <w:szCs w:val="22"/>
        </w:rPr>
        <w:t xml:space="preserve"> </w:t>
      </w:r>
      <w:r w:rsidR="00980F49" w:rsidRPr="004D4EE0">
        <w:rPr>
          <w:sz w:val="22"/>
          <w:szCs w:val="22"/>
        </w:rPr>
        <w:t>ve çalışmalara</w:t>
      </w:r>
      <w:r w:rsidR="00980F49" w:rsidRPr="004D4EE0">
        <w:rPr>
          <w:spacing w:val="1"/>
          <w:sz w:val="22"/>
          <w:szCs w:val="22"/>
        </w:rPr>
        <w:t xml:space="preserve"> </w:t>
      </w:r>
      <w:r w:rsidR="00980F49" w:rsidRPr="004D4EE0">
        <w:rPr>
          <w:sz w:val="22"/>
          <w:szCs w:val="22"/>
        </w:rPr>
        <w:t>yön</w:t>
      </w:r>
      <w:r w:rsidR="00980F49" w:rsidRPr="004D4EE0">
        <w:rPr>
          <w:spacing w:val="3"/>
          <w:sz w:val="22"/>
          <w:szCs w:val="22"/>
        </w:rPr>
        <w:t xml:space="preserve"> </w:t>
      </w:r>
      <w:r w:rsidR="00980F49" w:rsidRPr="004D4EE0">
        <w:rPr>
          <w:sz w:val="22"/>
          <w:szCs w:val="22"/>
        </w:rPr>
        <w:t>vermek</w:t>
      </w:r>
      <w:r w:rsidR="00980F49" w:rsidRPr="004D4EE0">
        <w:rPr>
          <w:spacing w:val="-1"/>
          <w:sz w:val="22"/>
          <w:szCs w:val="22"/>
        </w:rPr>
        <w:t xml:space="preserve"> </w:t>
      </w:r>
      <w:r w:rsidR="00980F49" w:rsidRPr="004D4EE0">
        <w:rPr>
          <w:sz w:val="22"/>
          <w:szCs w:val="22"/>
        </w:rPr>
        <w:t>amacıyla</w:t>
      </w:r>
      <w:r w:rsidR="00980F49" w:rsidRPr="004D4EE0">
        <w:rPr>
          <w:spacing w:val="1"/>
          <w:sz w:val="22"/>
          <w:szCs w:val="22"/>
        </w:rPr>
        <w:t xml:space="preserve"> </w:t>
      </w:r>
      <w:r w:rsidR="00980F49" w:rsidRPr="004D4EE0">
        <w:rPr>
          <w:sz w:val="22"/>
          <w:szCs w:val="22"/>
        </w:rPr>
        <w:t>politikalar oluşturur.</w:t>
      </w:r>
    </w:p>
    <w:p w14:paraId="1164253E" w14:textId="04B5EF72" w:rsidR="00980F49" w:rsidRPr="004D4EE0" w:rsidRDefault="00980F49" w:rsidP="00E434B8">
      <w:pPr>
        <w:pStyle w:val="metin"/>
        <w:spacing w:before="0" w:beforeAutospacing="0" w:after="120" w:afterAutospacing="0"/>
        <w:ind w:firstLine="566"/>
        <w:jc w:val="both"/>
        <w:rPr>
          <w:sz w:val="22"/>
          <w:szCs w:val="22"/>
        </w:rPr>
      </w:pPr>
      <w:r w:rsidRPr="004D4EE0">
        <w:rPr>
          <w:sz w:val="22"/>
          <w:szCs w:val="22"/>
        </w:rPr>
        <w:t>(2) Komisyon</w:t>
      </w:r>
      <w:r w:rsidR="003E7DF8">
        <w:rPr>
          <w:sz w:val="22"/>
          <w:szCs w:val="22"/>
        </w:rPr>
        <w:t>,</w:t>
      </w:r>
      <w:r w:rsidRPr="004D4EE0">
        <w:rPr>
          <w:sz w:val="22"/>
          <w:szCs w:val="22"/>
        </w:rPr>
        <w:t xml:space="preserve"> oluşturulan</w:t>
      </w:r>
      <w:r w:rsidRPr="004D4EE0">
        <w:rPr>
          <w:spacing w:val="-2"/>
          <w:sz w:val="22"/>
          <w:szCs w:val="22"/>
        </w:rPr>
        <w:t xml:space="preserve"> </w:t>
      </w:r>
      <w:r w:rsidRPr="004D4EE0">
        <w:rPr>
          <w:sz w:val="22"/>
          <w:szCs w:val="22"/>
        </w:rPr>
        <w:t>Açık</w:t>
      </w:r>
      <w:r w:rsidRPr="004D4EE0">
        <w:rPr>
          <w:spacing w:val="-4"/>
          <w:sz w:val="22"/>
          <w:szCs w:val="22"/>
        </w:rPr>
        <w:t xml:space="preserve"> </w:t>
      </w:r>
      <w:r w:rsidRPr="004D4EE0">
        <w:rPr>
          <w:sz w:val="22"/>
          <w:szCs w:val="22"/>
        </w:rPr>
        <w:t>Erişim</w:t>
      </w:r>
      <w:r w:rsidRPr="004D4EE0">
        <w:rPr>
          <w:spacing w:val="-6"/>
          <w:sz w:val="22"/>
          <w:szCs w:val="22"/>
        </w:rPr>
        <w:t xml:space="preserve"> </w:t>
      </w:r>
      <w:r w:rsidRPr="004D4EE0">
        <w:rPr>
          <w:sz w:val="22"/>
          <w:szCs w:val="22"/>
        </w:rPr>
        <w:t>Politika belgelerinin</w:t>
      </w:r>
      <w:r w:rsidRPr="004D4EE0">
        <w:rPr>
          <w:spacing w:val="-9"/>
          <w:sz w:val="22"/>
          <w:szCs w:val="22"/>
        </w:rPr>
        <w:t xml:space="preserve"> uygulama süreçlerini planlar ve takip eder</w:t>
      </w:r>
      <w:r w:rsidRPr="004D4EE0">
        <w:rPr>
          <w:sz w:val="22"/>
          <w:szCs w:val="22"/>
        </w:rPr>
        <w:t>.</w:t>
      </w:r>
    </w:p>
    <w:p w14:paraId="49F586D3" w14:textId="77777777" w:rsidR="00980F49" w:rsidRPr="004D4EE0" w:rsidRDefault="00980F49" w:rsidP="00E434B8">
      <w:pPr>
        <w:pStyle w:val="metin"/>
        <w:spacing w:before="0" w:beforeAutospacing="0" w:after="120" w:afterAutospacing="0"/>
        <w:ind w:firstLine="566"/>
        <w:jc w:val="both"/>
        <w:rPr>
          <w:color w:val="000000"/>
          <w:sz w:val="22"/>
          <w:szCs w:val="22"/>
        </w:rPr>
      </w:pPr>
      <w:r w:rsidRPr="004D4EE0">
        <w:rPr>
          <w:sz w:val="22"/>
          <w:szCs w:val="22"/>
        </w:rPr>
        <w:t xml:space="preserve">(3) </w:t>
      </w:r>
      <w:r w:rsidR="003E7DF8" w:rsidRPr="003E7DF8">
        <w:rPr>
          <w:sz w:val="22"/>
          <w:szCs w:val="22"/>
        </w:rPr>
        <w:t xml:space="preserve">Komisyon, </w:t>
      </w:r>
      <w:r w:rsidR="003E7DF8" w:rsidRPr="004D4EE0">
        <w:rPr>
          <w:sz w:val="22"/>
          <w:szCs w:val="22"/>
        </w:rPr>
        <w:t xml:space="preserve">oluşturulan </w:t>
      </w:r>
      <w:r w:rsidRPr="004D4EE0">
        <w:rPr>
          <w:sz w:val="22"/>
          <w:szCs w:val="22"/>
        </w:rPr>
        <w:t>politika belgeleri</w:t>
      </w:r>
      <w:r w:rsidR="00827BD7">
        <w:rPr>
          <w:sz w:val="22"/>
          <w:szCs w:val="22"/>
        </w:rPr>
        <w:t>nin</w:t>
      </w:r>
      <w:r w:rsidRPr="004D4EE0">
        <w:rPr>
          <w:sz w:val="22"/>
          <w:szCs w:val="22"/>
        </w:rPr>
        <w:t xml:space="preserve"> Kütüphane</w:t>
      </w:r>
      <w:r w:rsidRPr="004D4EE0">
        <w:rPr>
          <w:spacing w:val="-3"/>
          <w:sz w:val="22"/>
          <w:szCs w:val="22"/>
        </w:rPr>
        <w:t xml:space="preserve"> </w:t>
      </w:r>
      <w:r w:rsidRPr="004D4EE0">
        <w:rPr>
          <w:sz w:val="22"/>
          <w:szCs w:val="22"/>
        </w:rPr>
        <w:t>ve</w:t>
      </w:r>
      <w:r w:rsidRPr="004D4EE0">
        <w:rPr>
          <w:spacing w:val="-4"/>
          <w:sz w:val="22"/>
          <w:szCs w:val="22"/>
        </w:rPr>
        <w:t xml:space="preserve"> </w:t>
      </w:r>
      <w:r w:rsidRPr="004D4EE0">
        <w:rPr>
          <w:sz w:val="22"/>
          <w:szCs w:val="22"/>
        </w:rPr>
        <w:t>Dokümantasyon</w:t>
      </w:r>
      <w:r w:rsidRPr="004D4EE0">
        <w:rPr>
          <w:spacing w:val="-4"/>
          <w:sz w:val="22"/>
          <w:szCs w:val="22"/>
        </w:rPr>
        <w:t xml:space="preserve"> </w:t>
      </w:r>
      <w:r w:rsidRPr="004D4EE0">
        <w:rPr>
          <w:sz w:val="22"/>
          <w:szCs w:val="22"/>
        </w:rPr>
        <w:t>Müdürlüğü internet sayfasında</w:t>
      </w:r>
      <w:r w:rsidRPr="004D4EE0">
        <w:rPr>
          <w:spacing w:val="1"/>
          <w:sz w:val="22"/>
          <w:szCs w:val="22"/>
        </w:rPr>
        <w:t xml:space="preserve"> yayınlanmasını sağlar.</w:t>
      </w:r>
    </w:p>
    <w:p w14:paraId="2C8973FD" w14:textId="77777777" w:rsidR="009E009C" w:rsidRDefault="009E009C" w:rsidP="00E434B8">
      <w:pPr>
        <w:pStyle w:val="metin"/>
        <w:spacing w:before="0" w:beforeAutospacing="0" w:after="120" w:afterAutospacing="0"/>
        <w:ind w:firstLine="566"/>
        <w:jc w:val="both"/>
        <w:rPr>
          <w:b/>
          <w:bCs/>
          <w:color w:val="000000"/>
          <w:sz w:val="22"/>
          <w:szCs w:val="22"/>
        </w:rPr>
      </w:pPr>
    </w:p>
    <w:p w14:paraId="6B423B8B" w14:textId="63D99080" w:rsidR="00935265" w:rsidRPr="004D4EE0" w:rsidRDefault="00980F49" w:rsidP="00E434B8">
      <w:pPr>
        <w:pStyle w:val="metin"/>
        <w:spacing w:before="0" w:beforeAutospacing="0" w:after="120" w:afterAutospacing="0"/>
        <w:ind w:firstLine="566"/>
        <w:jc w:val="both"/>
        <w:rPr>
          <w:color w:val="000000"/>
          <w:sz w:val="22"/>
          <w:szCs w:val="22"/>
        </w:rPr>
      </w:pPr>
      <w:r w:rsidRPr="004D4EE0">
        <w:rPr>
          <w:b/>
          <w:bCs/>
          <w:color w:val="000000"/>
          <w:sz w:val="22"/>
          <w:szCs w:val="22"/>
        </w:rPr>
        <w:lastRenderedPageBreak/>
        <w:t>Komisyonun Toplanması ve Kararların Alınması</w:t>
      </w:r>
    </w:p>
    <w:p w14:paraId="66F33D1A" w14:textId="6FD76C99" w:rsidR="00980F49" w:rsidRPr="004D4EE0" w:rsidRDefault="00935265" w:rsidP="00E434B8">
      <w:pPr>
        <w:pStyle w:val="metin"/>
        <w:spacing w:before="0" w:beforeAutospacing="0" w:after="120" w:afterAutospacing="0"/>
        <w:ind w:firstLine="566"/>
        <w:jc w:val="both"/>
        <w:rPr>
          <w:sz w:val="22"/>
          <w:szCs w:val="22"/>
        </w:rPr>
      </w:pPr>
      <w:r w:rsidRPr="004D4EE0">
        <w:rPr>
          <w:b/>
          <w:bCs/>
          <w:color w:val="000000"/>
          <w:sz w:val="22"/>
          <w:szCs w:val="22"/>
        </w:rPr>
        <w:t>MADDE 10 –</w:t>
      </w:r>
      <w:r w:rsidRPr="004D4EE0">
        <w:rPr>
          <w:color w:val="000000"/>
          <w:sz w:val="22"/>
          <w:szCs w:val="22"/>
        </w:rPr>
        <w:t> (1</w:t>
      </w:r>
      <w:r w:rsidR="00503B9D">
        <w:rPr>
          <w:color w:val="000000"/>
          <w:sz w:val="22"/>
          <w:szCs w:val="22"/>
        </w:rPr>
        <w:t>)</w:t>
      </w:r>
      <w:r w:rsidR="00980F49" w:rsidRPr="004D4EE0">
        <w:rPr>
          <w:sz w:val="22"/>
          <w:szCs w:val="22"/>
        </w:rPr>
        <w:t xml:space="preserve"> Komisyon,</w:t>
      </w:r>
      <w:r w:rsidR="00980F49" w:rsidRPr="004D4EE0">
        <w:rPr>
          <w:spacing w:val="-8"/>
          <w:sz w:val="22"/>
          <w:szCs w:val="22"/>
        </w:rPr>
        <w:t xml:space="preserve"> </w:t>
      </w:r>
      <w:r w:rsidR="00980F49" w:rsidRPr="004D4EE0">
        <w:rPr>
          <w:sz w:val="22"/>
          <w:szCs w:val="22"/>
        </w:rPr>
        <w:t>Başkanı</w:t>
      </w:r>
      <w:r w:rsidR="003E7DF8">
        <w:rPr>
          <w:sz w:val="22"/>
          <w:szCs w:val="22"/>
        </w:rPr>
        <w:t>n</w:t>
      </w:r>
      <w:r w:rsidR="00980F49" w:rsidRPr="004D4EE0">
        <w:rPr>
          <w:spacing w:val="-10"/>
          <w:sz w:val="22"/>
          <w:szCs w:val="22"/>
        </w:rPr>
        <w:t xml:space="preserve"> </w:t>
      </w:r>
      <w:r w:rsidR="00980F49" w:rsidRPr="004D4EE0">
        <w:rPr>
          <w:sz w:val="22"/>
          <w:szCs w:val="22"/>
        </w:rPr>
        <w:t>çağrısı</w:t>
      </w:r>
      <w:r w:rsidR="00980F49" w:rsidRPr="004D4EE0">
        <w:rPr>
          <w:spacing w:val="-10"/>
          <w:sz w:val="22"/>
          <w:szCs w:val="22"/>
        </w:rPr>
        <w:t xml:space="preserve"> </w:t>
      </w:r>
      <w:r w:rsidR="00980F49" w:rsidRPr="004D4EE0">
        <w:rPr>
          <w:sz w:val="22"/>
          <w:szCs w:val="22"/>
        </w:rPr>
        <w:t>üzerine</w:t>
      </w:r>
      <w:r w:rsidR="00980F49" w:rsidRPr="004D4EE0">
        <w:rPr>
          <w:spacing w:val="-10"/>
          <w:sz w:val="22"/>
          <w:szCs w:val="22"/>
        </w:rPr>
        <w:t xml:space="preserve"> </w:t>
      </w:r>
      <w:r w:rsidR="00980F49" w:rsidRPr="004D4EE0">
        <w:rPr>
          <w:sz w:val="22"/>
          <w:szCs w:val="22"/>
        </w:rPr>
        <w:t>yılda</w:t>
      </w:r>
      <w:r w:rsidR="00980F49" w:rsidRPr="004D4EE0">
        <w:rPr>
          <w:spacing w:val="-10"/>
          <w:sz w:val="22"/>
          <w:szCs w:val="22"/>
        </w:rPr>
        <w:t xml:space="preserve"> </w:t>
      </w:r>
      <w:r w:rsidR="00980F49" w:rsidRPr="004D4EE0">
        <w:rPr>
          <w:sz w:val="22"/>
          <w:szCs w:val="22"/>
        </w:rPr>
        <w:t>en</w:t>
      </w:r>
      <w:r w:rsidR="00980F49" w:rsidRPr="004D4EE0">
        <w:rPr>
          <w:spacing w:val="-11"/>
          <w:sz w:val="22"/>
          <w:szCs w:val="22"/>
        </w:rPr>
        <w:t xml:space="preserve"> </w:t>
      </w:r>
      <w:r w:rsidR="00980F49" w:rsidRPr="004D4EE0">
        <w:rPr>
          <w:sz w:val="22"/>
          <w:szCs w:val="22"/>
        </w:rPr>
        <w:t>az</w:t>
      </w:r>
      <w:r w:rsidR="00980F49" w:rsidRPr="004D4EE0">
        <w:rPr>
          <w:spacing w:val="-6"/>
          <w:sz w:val="22"/>
          <w:szCs w:val="22"/>
        </w:rPr>
        <w:t xml:space="preserve"> </w:t>
      </w:r>
      <w:r w:rsidR="00980F49" w:rsidRPr="004D4EE0">
        <w:rPr>
          <w:sz w:val="22"/>
          <w:szCs w:val="22"/>
        </w:rPr>
        <w:t>iki defa toplanır ve katılanların salt çoğunluğu ile karar alır</w:t>
      </w:r>
      <w:r w:rsidR="003E7DF8" w:rsidRPr="003E7DF8">
        <w:rPr>
          <w:sz w:val="22"/>
          <w:szCs w:val="22"/>
        </w:rPr>
        <w:t xml:space="preserve">, oyların eşitliği halinde </w:t>
      </w:r>
      <w:r w:rsidR="00DF72CF" w:rsidRPr="00DF72CF">
        <w:rPr>
          <w:sz w:val="22"/>
          <w:szCs w:val="22"/>
        </w:rPr>
        <w:t>başkanın kullandığı oy yönünde çoğunluk sağlanmış sayılır.</w:t>
      </w:r>
    </w:p>
    <w:p w14:paraId="1C7C0728" w14:textId="77777777" w:rsidR="00935265" w:rsidRPr="004D4EE0" w:rsidRDefault="00980F49" w:rsidP="00E434B8">
      <w:pPr>
        <w:pStyle w:val="metin"/>
        <w:spacing w:before="0" w:beforeAutospacing="0" w:after="120" w:afterAutospacing="0"/>
        <w:ind w:firstLine="566"/>
        <w:jc w:val="both"/>
        <w:rPr>
          <w:color w:val="000000"/>
          <w:sz w:val="22"/>
          <w:szCs w:val="22"/>
        </w:rPr>
      </w:pPr>
      <w:r w:rsidRPr="004D4EE0">
        <w:rPr>
          <w:b/>
          <w:bCs/>
          <w:color w:val="000000"/>
          <w:sz w:val="22"/>
          <w:szCs w:val="22"/>
        </w:rPr>
        <w:t>Bilgi İşlem Müdürlüğünün sorumlulukları</w:t>
      </w:r>
    </w:p>
    <w:p w14:paraId="5D2B54E8" w14:textId="77777777" w:rsidR="00980F49" w:rsidRPr="004D4EE0" w:rsidRDefault="00935265" w:rsidP="00E434B8">
      <w:pPr>
        <w:pStyle w:val="metin"/>
        <w:spacing w:before="0" w:beforeAutospacing="0" w:after="120" w:afterAutospacing="0"/>
        <w:ind w:firstLine="566"/>
        <w:jc w:val="both"/>
        <w:rPr>
          <w:sz w:val="22"/>
          <w:szCs w:val="22"/>
        </w:rPr>
      </w:pPr>
      <w:r w:rsidRPr="004D4EE0">
        <w:rPr>
          <w:b/>
          <w:bCs/>
          <w:color w:val="000000"/>
          <w:sz w:val="22"/>
          <w:szCs w:val="22"/>
        </w:rPr>
        <w:t>MADDE 11 –</w:t>
      </w:r>
      <w:r w:rsidRPr="004D4EE0">
        <w:rPr>
          <w:color w:val="000000"/>
          <w:sz w:val="22"/>
          <w:szCs w:val="22"/>
        </w:rPr>
        <w:t xml:space="preserve"> (1) </w:t>
      </w:r>
      <w:r w:rsidR="00980F49" w:rsidRPr="004D4EE0">
        <w:rPr>
          <w:sz w:val="22"/>
          <w:szCs w:val="22"/>
        </w:rPr>
        <w:t>TAÇES yazılımının kurulumu, güncellenmesi, yedeklenmesi, uzun</w:t>
      </w:r>
      <w:r w:rsidR="00980F49" w:rsidRPr="004D4EE0">
        <w:rPr>
          <w:spacing w:val="1"/>
          <w:sz w:val="22"/>
          <w:szCs w:val="22"/>
        </w:rPr>
        <w:t xml:space="preserve"> </w:t>
      </w:r>
      <w:r w:rsidR="00980F49" w:rsidRPr="004D4EE0">
        <w:rPr>
          <w:sz w:val="22"/>
          <w:szCs w:val="22"/>
        </w:rPr>
        <w:t>dönem korunarak saklanması, güvenliğinin sağlanması ve Ulusal Akademik Arşiv Sistemine</w:t>
      </w:r>
      <w:r w:rsidR="00980F49" w:rsidRPr="004D4EE0">
        <w:rPr>
          <w:spacing w:val="1"/>
          <w:sz w:val="22"/>
          <w:szCs w:val="22"/>
        </w:rPr>
        <w:t xml:space="preserve"> </w:t>
      </w:r>
      <w:r w:rsidR="00980F49" w:rsidRPr="004D4EE0">
        <w:rPr>
          <w:sz w:val="22"/>
          <w:szCs w:val="22"/>
        </w:rPr>
        <w:t>açık</w:t>
      </w:r>
      <w:r w:rsidR="00980F49" w:rsidRPr="004D4EE0">
        <w:rPr>
          <w:spacing w:val="-1"/>
          <w:sz w:val="22"/>
          <w:szCs w:val="22"/>
        </w:rPr>
        <w:t xml:space="preserve"> </w:t>
      </w:r>
      <w:r w:rsidR="00980F49" w:rsidRPr="004D4EE0">
        <w:rPr>
          <w:sz w:val="22"/>
          <w:szCs w:val="22"/>
        </w:rPr>
        <w:t>erişim</w:t>
      </w:r>
      <w:r w:rsidR="00980F49" w:rsidRPr="004D4EE0">
        <w:rPr>
          <w:spacing w:val="1"/>
          <w:sz w:val="22"/>
          <w:szCs w:val="22"/>
        </w:rPr>
        <w:t xml:space="preserve"> </w:t>
      </w:r>
      <w:r w:rsidR="00980F49" w:rsidRPr="004D4EE0">
        <w:rPr>
          <w:sz w:val="22"/>
          <w:szCs w:val="22"/>
        </w:rPr>
        <w:t>standartlarında veri</w:t>
      </w:r>
      <w:r w:rsidR="00980F49" w:rsidRPr="004D4EE0">
        <w:rPr>
          <w:spacing w:val="1"/>
          <w:sz w:val="22"/>
          <w:szCs w:val="22"/>
        </w:rPr>
        <w:t xml:space="preserve"> </w:t>
      </w:r>
      <w:r w:rsidR="00980F49" w:rsidRPr="004D4EE0">
        <w:rPr>
          <w:sz w:val="22"/>
          <w:szCs w:val="22"/>
        </w:rPr>
        <w:t>aktarılması süreçlerini yürütür.</w:t>
      </w:r>
    </w:p>
    <w:p w14:paraId="62653E24" w14:textId="77777777" w:rsidR="00381915" w:rsidRPr="004D4EE0" w:rsidRDefault="0007675D" w:rsidP="00E434B8">
      <w:pPr>
        <w:pStyle w:val="metin"/>
        <w:spacing w:before="0" w:beforeAutospacing="0" w:after="120" w:afterAutospacing="0"/>
        <w:ind w:firstLine="566"/>
        <w:jc w:val="both"/>
        <w:rPr>
          <w:b/>
          <w:bCs/>
          <w:color w:val="000000"/>
          <w:sz w:val="22"/>
          <w:szCs w:val="22"/>
        </w:rPr>
      </w:pPr>
      <w:r>
        <w:rPr>
          <w:b/>
          <w:bCs/>
          <w:color w:val="000000"/>
          <w:sz w:val="22"/>
          <w:szCs w:val="22"/>
        </w:rPr>
        <w:t xml:space="preserve">Enstitü Müdürlüğü, </w:t>
      </w:r>
      <w:r w:rsidR="00980F49" w:rsidRPr="004D4EE0">
        <w:rPr>
          <w:b/>
          <w:bCs/>
          <w:color w:val="000000"/>
          <w:sz w:val="22"/>
          <w:szCs w:val="22"/>
        </w:rPr>
        <w:t>Bölüm ve Anabilim Dalı Başkanlıklarının sorumlulukları</w:t>
      </w:r>
    </w:p>
    <w:p w14:paraId="610DE090" w14:textId="77777777" w:rsidR="0007675D" w:rsidRDefault="00935265" w:rsidP="00E434B8">
      <w:pPr>
        <w:pStyle w:val="metin"/>
        <w:spacing w:before="0" w:beforeAutospacing="0" w:after="120" w:afterAutospacing="0"/>
        <w:ind w:firstLine="566"/>
        <w:jc w:val="both"/>
        <w:rPr>
          <w:color w:val="000000"/>
          <w:sz w:val="22"/>
          <w:szCs w:val="22"/>
        </w:rPr>
      </w:pPr>
      <w:r w:rsidRPr="004D4EE0">
        <w:rPr>
          <w:b/>
          <w:bCs/>
          <w:color w:val="000000"/>
          <w:sz w:val="22"/>
          <w:szCs w:val="22"/>
        </w:rPr>
        <w:t>MADDE 12 –</w:t>
      </w:r>
      <w:r w:rsidRPr="004D4EE0">
        <w:rPr>
          <w:color w:val="000000"/>
          <w:sz w:val="22"/>
          <w:szCs w:val="22"/>
        </w:rPr>
        <w:t xml:space="preserve"> (1) </w:t>
      </w:r>
      <w:r w:rsidR="0007675D">
        <w:rPr>
          <w:color w:val="000000"/>
          <w:sz w:val="22"/>
          <w:szCs w:val="22"/>
        </w:rPr>
        <w:t xml:space="preserve">Yüksek lisans ve doktora tezlerinin TAÇES’e depolanması Enstitü Müdürlüğü bünyesinde </w:t>
      </w:r>
      <w:r w:rsidR="00A20E86">
        <w:rPr>
          <w:color w:val="000000"/>
          <w:sz w:val="22"/>
          <w:szCs w:val="22"/>
        </w:rPr>
        <w:t>görevlendirilen</w:t>
      </w:r>
      <w:r w:rsidR="0007675D">
        <w:rPr>
          <w:color w:val="000000"/>
          <w:sz w:val="22"/>
          <w:szCs w:val="22"/>
        </w:rPr>
        <w:t xml:space="preserve"> personel tarafından yapılır.</w:t>
      </w:r>
    </w:p>
    <w:p w14:paraId="6C6CED52" w14:textId="44A16EF8" w:rsidR="00980F49" w:rsidRPr="004D4EE0" w:rsidRDefault="002D38DC" w:rsidP="00E434B8">
      <w:pPr>
        <w:pStyle w:val="metin"/>
        <w:spacing w:before="0" w:beforeAutospacing="0" w:after="120" w:afterAutospacing="0"/>
        <w:ind w:firstLine="566"/>
        <w:jc w:val="both"/>
        <w:rPr>
          <w:color w:val="000000"/>
          <w:sz w:val="22"/>
          <w:szCs w:val="22"/>
        </w:rPr>
      </w:pPr>
      <w:r>
        <w:rPr>
          <w:color w:val="000000"/>
          <w:sz w:val="22"/>
          <w:szCs w:val="22"/>
        </w:rPr>
        <w:t xml:space="preserve">(2) </w:t>
      </w:r>
      <w:r w:rsidR="003E7DF8" w:rsidRPr="004D4EE0">
        <w:rPr>
          <w:sz w:val="22"/>
          <w:szCs w:val="22"/>
        </w:rPr>
        <w:t>Bölüm başkanlıkları</w:t>
      </w:r>
      <w:r w:rsidR="00827BD7">
        <w:rPr>
          <w:sz w:val="22"/>
          <w:szCs w:val="22"/>
        </w:rPr>
        <w:t xml:space="preserve">, </w:t>
      </w:r>
      <w:r w:rsidR="003E7DF8" w:rsidRPr="004D4EE0">
        <w:rPr>
          <w:sz w:val="22"/>
          <w:szCs w:val="22"/>
        </w:rPr>
        <w:t>enstitülerde anabilim dalı başkanlıkları</w:t>
      </w:r>
      <w:r w:rsidR="00827BD7">
        <w:rPr>
          <w:sz w:val="22"/>
          <w:szCs w:val="22"/>
        </w:rPr>
        <w:t xml:space="preserve"> tarafından</w:t>
      </w:r>
      <w:r w:rsidR="003E7DF8">
        <w:rPr>
          <w:sz w:val="22"/>
          <w:szCs w:val="22"/>
        </w:rPr>
        <w:t>,</w:t>
      </w:r>
      <w:r w:rsidR="003E7DF8" w:rsidRPr="004D4EE0">
        <w:rPr>
          <w:spacing w:val="1"/>
          <w:sz w:val="22"/>
          <w:szCs w:val="22"/>
        </w:rPr>
        <w:t xml:space="preserve"> </w:t>
      </w:r>
      <w:r w:rsidR="003E7DF8" w:rsidRPr="004D4EE0">
        <w:rPr>
          <w:sz w:val="22"/>
          <w:szCs w:val="22"/>
        </w:rPr>
        <w:t>öğretim</w:t>
      </w:r>
      <w:r w:rsidR="003E7DF8" w:rsidRPr="004D4EE0">
        <w:rPr>
          <w:spacing w:val="1"/>
          <w:sz w:val="22"/>
          <w:szCs w:val="22"/>
        </w:rPr>
        <w:t xml:space="preserve"> </w:t>
      </w:r>
      <w:r w:rsidR="00980F49" w:rsidRPr="004D4EE0">
        <w:rPr>
          <w:sz w:val="22"/>
          <w:szCs w:val="22"/>
        </w:rPr>
        <w:t>elemanlarının</w:t>
      </w:r>
      <w:r w:rsidR="00980F49" w:rsidRPr="004D4EE0">
        <w:rPr>
          <w:spacing w:val="1"/>
          <w:sz w:val="22"/>
          <w:szCs w:val="22"/>
        </w:rPr>
        <w:t xml:space="preserve"> </w:t>
      </w:r>
      <w:r w:rsidR="00980F49" w:rsidRPr="004D4EE0">
        <w:rPr>
          <w:sz w:val="22"/>
          <w:szCs w:val="22"/>
        </w:rPr>
        <w:t>yayınlarını</w:t>
      </w:r>
      <w:r w:rsidR="00980F49" w:rsidRPr="004D4EE0">
        <w:rPr>
          <w:spacing w:val="1"/>
          <w:sz w:val="22"/>
          <w:szCs w:val="22"/>
        </w:rPr>
        <w:t xml:space="preserve"> </w:t>
      </w:r>
      <w:r w:rsidR="00980F49" w:rsidRPr="004D4EE0">
        <w:rPr>
          <w:sz w:val="22"/>
          <w:szCs w:val="22"/>
        </w:rPr>
        <w:t>TAÇES’e</w:t>
      </w:r>
      <w:r w:rsidR="00980F49" w:rsidRPr="004D4EE0">
        <w:rPr>
          <w:spacing w:val="1"/>
          <w:sz w:val="22"/>
          <w:szCs w:val="22"/>
        </w:rPr>
        <w:t xml:space="preserve"> </w:t>
      </w:r>
      <w:r w:rsidR="00A20E86">
        <w:rPr>
          <w:sz w:val="22"/>
          <w:szCs w:val="22"/>
        </w:rPr>
        <w:t>depolamaları hususu</w:t>
      </w:r>
      <w:r w:rsidR="003E7DF8">
        <w:rPr>
          <w:sz w:val="22"/>
          <w:szCs w:val="22"/>
        </w:rPr>
        <w:t>nda</w:t>
      </w:r>
      <w:r w:rsidR="00980F49" w:rsidRPr="004D4EE0">
        <w:rPr>
          <w:sz w:val="22"/>
          <w:szCs w:val="22"/>
        </w:rPr>
        <w:t xml:space="preserve"> </w:t>
      </w:r>
      <w:r w:rsidR="003E7DF8">
        <w:rPr>
          <w:spacing w:val="1"/>
          <w:sz w:val="22"/>
          <w:szCs w:val="22"/>
        </w:rPr>
        <w:t xml:space="preserve">duyuru ve </w:t>
      </w:r>
      <w:r w:rsidR="00980F49" w:rsidRPr="004D4EE0">
        <w:rPr>
          <w:sz w:val="22"/>
          <w:szCs w:val="22"/>
        </w:rPr>
        <w:t>bilgilendirme yap</w:t>
      </w:r>
      <w:r w:rsidR="00143ED8">
        <w:rPr>
          <w:sz w:val="22"/>
          <w:szCs w:val="22"/>
        </w:rPr>
        <w:t>ılır</w:t>
      </w:r>
      <w:r w:rsidR="00980F49" w:rsidRPr="004D4EE0">
        <w:rPr>
          <w:sz w:val="22"/>
          <w:szCs w:val="22"/>
        </w:rPr>
        <w:t>.</w:t>
      </w:r>
    </w:p>
    <w:p w14:paraId="29D94A0B" w14:textId="77777777" w:rsidR="00980F49" w:rsidRPr="004D4EE0" w:rsidRDefault="002D38DC" w:rsidP="00E434B8">
      <w:pPr>
        <w:pStyle w:val="GvdeMetni"/>
        <w:spacing w:after="120"/>
        <w:ind w:right="126" w:firstLine="450"/>
        <w:rPr>
          <w:sz w:val="22"/>
          <w:szCs w:val="22"/>
        </w:rPr>
      </w:pPr>
      <w:r>
        <w:rPr>
          <w:bCs/>
          <w:color w:val="000000"/>
          <w:sz w:val="22"/>
          <w:szCs w:val="22"/>
        </w:rPr>
        <w:t>(3</w:t>
      </w:r>
      <w:r w:rsidR="00980F49" w:rsidRPr="004D4EE0">
        <w:rPr>
          <w:bCs/>
          <w:color w:val="000000"/>
          <w:sz w:val="22"/>
          <w:szCs w:val="22"/>
        </w:rPr>
        <w:t xml:space="preserve">) </w:t>
      </w:r>
      <w:r w:rsidR="00980F49" w:rsidRPr="00F7294A">
        <w:rPr>
          <w:sz w:val="22"/>
          <w:szCs w:val="22"/>
        </w:rPr>
        <w:t>Öğretim elemanlarının tamamlanmış yıllık bilimsel</w:t>
      </w:r>
      <w:r w:rsidR="00F7294A">
        <w:rPr>
          <w:sz w:val="22"/>
          <w:szCs w:val="22"/>
        </w:rPr>
        <w:t xml:space="preserve"> çalışmalarının bir kopyası Kütüphane ve Dokümantasyon Müdürlüğüne iletilir.</w:t>
      </w:r>
      <w:r w:rsidR="00980F49" w:rsidRPr="00F7294A">
        <w:rPr>
          <w:sz w:val="22"/>
          <w:szCs w:val="22"/>
        </w:rPr>
        <w:t xml:space="preserve"> </w:t>
      </w:r>
      <w:r w:rsidR="00980F49" w:rsidRPr="00F7294A">
        <w:rPr>
          <w:spacing w:val="-1"/>
          <w:sz w:val="22"/>
          <w:szCs w:val="22"/>
        </w:rPr>
        <w:t xml:space="preserve"> </w:t>
      </w:r>
    </w:p>
    <w:p w14:paraId="0FFA472A" w14:textId="77777777" w:rsidR="00980F49" w:rsidRPr="004D4EE0" w:rsidRDefault="00980F49" w:rsidP="00E434B8">
      <w:pPr>
        <w:pStyle w:val="GvdeMetni"/>
        <w:spacing w:after="120"/>
        <w:ind w:right="126"/>
        <w:rPr>
          <w:sz w:val="22"/>
          <w:szCs w:val="22"/>
        </w:rPr>
      </w:pPr>
    </w:p>
    <w:p w14:paraId="0F88CE75" w14:textId="77777777" w:rsidR="00935265" w:rsidRPr="004D4EE0" w:rsidRDefault="00935265" w:rsidP="00E434B8">
      <w:pPr>
        <w:pStyle w:val="metin"/>
        <w:spacing w:before="0" w:beforeAutospacing="0" w:after="120" w:afterAutospacing="0"/>
        <w:ind w:firstLine="566"/>
        <w:jc w:val="both"/>
        <w:rPr>
          <w:color w:val="000000"/>
          <w:sz w:val="22"/>
          <w:szCs w:val="22"/>
        </w:rPr>
      </w:pPr>
    </w:p>
    <w:p w14:paraId="0E651AD3" w14:textId="77777777" w:rsidR="00935265" w:rsidRPr="004D4EE0" w:rsidRDefault="00381915" w:rsidP="00E434B8">
      <w:pPr>
        <w:pStyle w:val="ortabalkbold"/>
        <w:spacing w:before="0" w:beforeAutospacing="0" w:after="120" w:afterAutospacing="0"/>
        <w:jc w:val="center"/>
        <w:rPr>
          <w:b/>
          <w:bCs/>
          <w:color w:val="000000"/>
          <w:sz w:val="22"/>
          <w:szCs w:val="22"/>
        </w:rPr>
      </w:pPr>
      <w:r w:rsidRPr="004D4EE0">
        <w:rPr>
          <w:b/>
          <w:bCs/>
          <w:color w:val="000000"/>
          <w:sz w:val="22"/>
          <w:szCs w:val="22"/>
        </w:rPr>
        <w:t>ÜÇÜNCÜ</w:t>
      </w:r>
      <w:r w:rsidR="00935265" w:rsidRPr="004D4EE0">
        <w:rPr>
          <w:b/>
          <w:bCs/>
          <w:color w:val="000000"/>
          <w:sz w:val="22"/>
          <w:szCs w:val="22"/>
        </w:rPr>
        <w:t xml:space="preserve"> BÖLÜM</w:t>
      </w:r>
    </w:p>
    <w:p w14:paraId="57C2CC98" w14:textId="77777777" w:rsidR="00935265" w:rsidRPr="004D4EE0" w:rsidRDefault="00381915" w:rsidP="00E434B8">
      <w:pPr>
        <w:pStyle w:val="ortabalkbold"/>
        <w:spacing w:before="0" w:beforeAutospacing="0" w:after="120" w:afterAutospacing="0"/>
        <w:jc w:val="center"/>
        <w:rPr>
          <w:b/>
          <w:bCs/>
          <w:color w:val="000000"/>
          <w:sz w:val="22"/>
          <w:szCs w:val="22"/>
        </w:rPr>
      </w:pPr>
      <w:r w:rsidRPr="004D4EE0">
        <w:rPr>
          <w:b/>
          <w:bCs/>
          <w:color w:val="000000"/>
          <w:sz w:val="22"/>
          <w:szCs w:val="22"/>
        </w:rPr>
        <w:t>Çeşitli ve Son Hükümler</w:t>
      </w:r>
    </w:p>
    <w:p w14:paraId="672FC90B" w14:textId="77777777" w:rsidR="00935265" w:rsidRPr="004D4EE0" w:rsidRDefault="00381915" w:rsidP="00E434B8">
      <w:pPr>
        <w:pStyle w:val="metin"/>
        <w:spacing w:before="0" w:beforeAutospacing="0" w:after="120" w:afterAutospacing="0"/>
        <w:ind w:firstLine="566"/>
        <w:jc w:val="both"/>
        <w:rPr>
          <w:color w:val="000000"/>
          <w:sz w:val="22"/>
          <w:szCs w:val="22"/>
        </w:rPr>
      </w:pPr>
      <w:r w:rsidRPr="004D4EE0">
        <w:rPr>
          <w:b/>
          <w:bCs/>
          <w:color w:val="000000"/>
          <w:sz w:val="22"/>
          <w:szCs w:val="22"/>
        </w:rPr>
        <w:t>Yürürlük</w:t>
      </w:r>
    </w:p>
    <w:p w14:paraId="2F40A56E" w14:textId="77777777" w:rsidR="00381915" w:rsidRPr="004D4EE0" w:rsidRDefault="00BC4557" w:rsidP="00E434B8">
      <w:pPr>
        <w:pStyle w:val="metin"/>
        <w:spacing w:before="0" w:beforeAutospacing="0" w:after="120" w:afterAutospacing="0"/>
        <w:ind w:firstLine="566"/>
        <w:jc w:val="both"/>
        <w:rPr>
          <w:color w:val="000000"/>
          <w:sz w:val="22"/>
          <w:szCs w:val="22"/>
        </w:rPr>
      </w:pPr>
      <w:r w:rsidRPr="004D4EE0">
        <w:rPr>
          <w:b/>
          <w:bCs/>
          <w:color w:val="000000"/>
          <w:sz w:val="22"/>
          <w:szCs w:val="22"/>
        </w:rPr>
        <w:t>MADDE 13</w:t>
      </w:r>
      <w:r w:rsidR="00935265" w:rsidRPr="004D4EE0">
        <w:rPr>
          <w:b/>
          <w:bCs/>
          <w:color w:val="000000"/>
          <w:sz w:val="22"/>
          <w:szCs w:val="22"/>
        </w:rPr>
        <w:t xml:space="preserve"> –</w:t>
      </w:r>
      <w:r w:rsidR="00935265" w:rsidRPr="004D4EE0">
        <w:rPr>
          <w:color w:val="000000"/>
          <w:sz w:val="22"/>
          <w:szCs w:val="22"/>
        </w:rPr>
        <w:t xml:space="preserve"> (1) </w:t>
      </w:r>
      <w:r w:rsidR="00381915" w:rsidRPr="004D4EE0">
        <w:rPr>
          <w:sz w:val="22"/>
          <w:szCs w:val="22"/>
        </w:rPr>
        <w:t>Bu</w:t>
      </w:r>
      <w:r w:rsidR="00381915" w:rsidRPr="004D4EE0">
        <w:rPr>
          <w:spacing w:val="1"/>
          <w:sz w:val="22"/>
          <w:szCs w:val="22"/>
        </w:rPr>
        <w:t xml:space="preserve"> </w:t>
      </w:r>
      <w:r w:rsidR="00381915" w:rsidRPr="004D4EE0">
        <w:rPr>
          <w:sz w:val="22"/>
          <w:szCs w:val="22"/>
        </w:rPr>
        <w:t>Yönerge,</w:t>
      </w:r>
      <w:r w:rsidR="00381915" w:rsidRPr="004D4EE0">
        <w:rPr>
          <w:spacing w:val="-1"/>
          <w:sz w:val="22"/>
          <w:szCs w:val="22"/>
        </w:rPr>
        <w:t xml:space="preserve"> Türk Hava Kurumu Üniversitesi Mütevelli Heyetin onayladığı </w:t>
      </w:r>
      <w:r w:rsidR="00381915" w:rsidRPr="004D4EE0">
        <w:rPr>
          <w:sz w:val="22"/>
          <w:szCs w:val="22"/>
        </w:rPr>
        <w:t>tarihte</w:t>
      </w:r>
      <w:r w:rsidR="00381915" w:rsidRPr="004D4EE0">
        <w:rPr>
          <w:spacing w:val="-1"/>
          <w:sz w:val="22"/>
          <w:szCs w:val="22"/>
        </w:rPr>
        <w:t xml:space="preserve"> </w:t>
      </w:r>
      <w:r w:rsidR="00381915" w:rsidRPr="004D4EE0">
        <w:rPr>
          <w:sz w:val="22"/>
          <w:szCs w:val="22"/>
        </w:rPr>
        <w:t>yürürlüğe</w:t>
      </w:r>
      <w:r w:rsidR="00381915" w:rsidRPr="004D4EE0">
        <w:rPr>
          <w:spacing w:val="-1"/>
          <w:sz w:val="22"/>
          <w:szCs w:val="22"/>
        </w:rPr>
        <w:t xml:space="preserve"> </w:t>
      </w:r>
      <w:r w:rsidR="00381915" w:rsidRPr="004D4EE0">
        <w:rPr>
          <w:sz w:val="22"/>
          <w:szCs w:val="22"/>
        </w:rPr>
        <w:t>girer.</w:t>
      </w:r>
      <w:r w:rsidR="00381915" w:rsidRPr="004D4EE0">
        <w:rPr>
          <w:color w:val="000000"/>
          <w:sz w:val="22"/>
          <w:szCs w:val="22"/>
        </w:rPr>
        <w:t xml:space="preserve"> </w:t>
      </w:r>
    </w:p>
    <w:p w14:paraId="5E173F28" w14:textId="77777777" w:rsidR="00381915" w:rsidRPr="004D4EE0" w:rsidRDefault="00381915" w:rsidP="00E434B8">
      <w:pPr>
        <w:pStyle w:val="metin"/>
        <w:spacing w:before="0" w:beforeAutospacing="0" w:after="120" w:afterAutospacing="0"/>
        <w:ind w:firstLine="566"/>
        <w:jc w:val="both"/>
        <w:rPr>
          <w:b/>
          <w:bCs/>
          <w:color w:val="000000"/>
          <w:sz w:val="22"/>
          <w:szCs w:val="22"/>
        </w:rPr>
      </w:pPr>
      <w:r w:rsidRPr="004D4EE0">
        <w:rPr>
          <w:b/>
          <w:bCs/>
          <w:color w:val="000000"/>
          <w:sz w:val="22"/>
          <w:szCs w:val="22"/>
        </w:rPr>
        <w:t>Yürütme</w:t>
      </w:r>
    </w:p>
    <w:p w14:paraId="3CDEC556" w14:textId="77777777" w:rsidR="003A5970" w:rsidRDefault="00BC4557" w:rsidP="00E434B8">
      <w:pPr>
        <w:pStyle w:val="metin"/>
        <w:spacing w:before="0" w:beforeAutospacing="0" w:after="120" w:afterAutospacing="0"/>
        <w:ind w:firstLine="566"/>
        <w:jc w:val="both"/>
        <w:rPr>
          <w:sz w:val="22"/>
          <w:szCs w:val="22"/>
        </w:rPr>
      </w:pPr>
      <w:r w:rsidRPr="004D4EE0">
        <w:rPr>
          <w:b/>
          <w:bCs/>
          <w:color w:val="000000"/>
          <w:sz w:val="22"/>
          <w:szCs w:val="22"/>
        </w:rPr>
        <w:t>MADDE  14</w:t>
      </w:r>
      <w:r w:rsidR="00381915" w:rsidRPr="004D4EE0">
        <w:rPr>
          <w:b/>
          <w:bCs/>
          <w:color w:val="000000"/>
          <w:sz w:val="22"/>
          <w:szCs w:val="22"/>
        </w:rPr>
        <w:t xml:space="preserve"> –</w:t>
      </w:r>
      <w:r w:rsidR="00381915" w:rsidRPr="004D4EE0">
        <w:rPr>
          <w:color w:val="000000"/>
          <w:sz w:val="22"/>
          <w:szCs w:val="22"/>
        </w:rPr>
        <w:t xml:space="preserve"> (1) </w:t>
      </w:r>
      <w:r w:rsidR="00381915" w:rsidRPr="004D4EE0">
        <w:rPr>
          <w:sz w:val="22"/>
          <w:szCs w:val="22"/>
        </w:rPr>
        <w:t>Yönerge</w:t>
      </w:r>
      <w:r w:rsidR="00381915" w:rsidRPr="004D4EE0">
        <w:rPr>
          <w:spacing w:val="-1"/>
          <w:sz w:val="22"/>
          <w:szCs w:val="22"/>
        </w:rPr>
        <w:t xml:space="preserve"> </w:t>
      </w:r>
      <w:r w:rsidR="00381915" w:rsidRPr="004D4EE0">
        <w:rPr>
          <w:sz w:val="22"/>
          <w:szCs w:val="22"/>
        </w:rPr>
        <w:t>hükümlerini</w:t>
      </w:r>
      <w:r w:rsidR="00381915" w:rsidRPr="004D4EE0">
        <w:rPr>
          <w:spacing w:val="-6"/>
          <w:sz w:val="22"/>
          <w:szCs w:val="22"/>
        </w:rPr>
        <w:t xml:space="preserve"> Türk Hava Kurumu Üniversitesi </w:t>
      </w:r>
      <w:r w:rsidR="00381915" w:rsidRPr="004D4EE0">
        <w:rPr>
          <w:sz w:val="22"/>
          <w:szCs w:val="22"/>
        </w:rPr>
        <w:t>Rektörü</w:t>
      </w:r>
      <w:r w:rsidR="00381915" w:rsidRPr="004D4EE0">
        <w:rPr>
          <w:spacing w:val="-2"/>
          <w:sz w:val="22"/>
          <w:szCs w:val="22"/>
        </w:rPr>
        <w:t xml:space="preserve"> </w:t>
      </w:r>
      <w:r w:rsidR="00381915" w:rsidRPr="004D4EE0">
        <w:rPr>
          <w:sz w:val="22"/>
          <w:szCs w:val="22"/>
        </w:rPr>
        <w:t>yürütür.</w:t>
      </w:r>
    </w:p>
    <w:p w14:paraId="49454BFC" w14:textId="77777777" w:rsidR="00635C75" w:rsidRDefault="00635C75" w:rsidP="00E434B8">
      <w:pPr>
        <w:pStyle w:val="metin"/>
        <w:spacing w:before="0" w:beforeAutospacing="0" w:after="120" w:afterAutospacing="0"/>
        <w:ind w:firstLine="566"/>
        <w:jc w:val="both"/>
        <w:rPr>
          <w:sz w:val="22"/>
          <w:szCs w:val="22"/>
        </w:rPr>
      </w:pPr>
    </w:p>
    <w:p w14:paraId="0280D0ED" w14:textId="77777777" w:rsidR="00635C75" w:rsidRDefault="00635C75" w:rsidP="00E434B8">
      <w:pPr>
        <w:pStyle w:val="metin"/>
        <w:spacing w:before="0" w:beforeAutospacing="0" w:after="120" w:afterAutospacing="0"/>
        <w:ind w:firstLine="566"/>
        <w:jc w:val="both"/>
        <w:rPr>
          <w:sz w:val="22"/>
          <w:szCs w:val="22"/>
        </w:rPr>
      </w:pPr>
    </w:p>
    <w:p w14:paraId="22DBC76D" w14:textId="77777777" w:rsidR="00635C75" w:rsidRDefault="00635C75" w:rsidP="00E434B8">
      <w:pPr>
        <w:pStyle w:val="metin"/>
        <w:spacing w:before="0" w:beforeAutospacing="0" w:after="120" w:afterAutospacing="0"/>
        <w:ind w:firstLine="566"/>
        <w:jc w:val="both"/>
        <w:rPr>
          <w:sz w:val="22"/>
          <w:szCs w:val="22"/>
        </w:rPr>
      </w:pPr>
    </w:p>
    <w:p w14:paraId="647E6455" w14:textId="77777777" w:rsidR="00635C75" w:rsidRPr="004D4EE0" w:rsidRDefault="00635C75" w:rsidP="00E434B8">
      <w:pPr>
        <w:pStyle w:val="metin"/>
        <w:spacing w:before="0" w:beforeAutospacing="0" w:after="120" w:afterAutospacing="0"/>
        <w:ind w:firstLine="566"/>
        <w:jc w:val="both"/>
        <w:rPr>
          <w:color w:val="000000"/>
          <w:sz w:val="22"/>
          <w:szCs w:val="22"/>
        </w:rPr>
      </w:pPr>
      <w:r>
        <w:rPr>
          <w:sz w:val="22"/>
          <w:szCs w:val="22"/>
        </w:rPr>
        <w:t xml:space="preserve"> </w:t>
      </w:r>
    </w:p>
    <w:sectPr w:rsidR="00635C75" w:rsidRPr="004D4EE0" w:rsidSect="00513649">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F177" w14:textId="77777777" w:rsidR="005503B8" w:rsidRDefault="005503B8" w:rsidP="00935265">
      <w:pPr>
        <w:spacing w:after="0" w:line="240" w:lineRule="auto"/>
      </w:pPr>
      <w:r>
        <w:separator/>
      </w:r>
    </w:p>
  </w:endnote>
  <w:endnote w:type="continuationSeparator" w:id="0">
    <w:p w14:paraId="56313C70" w14:textId="77777777" w:rsidR="005503B8" w:rsidRDefault="005503B8" w:rsidP="0093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C8FE" w14:textId="77777777" w:rsidR="009E009C" w:rsidRPr="009E009C" w:rsidRDefault="009E009C" w:rsidP="009E009C">
    <w:pPr>
      <w:tabs>
        <w:tab w:val="left" w:pos="6750"/>
        <w:tab w:val="right" w:pos="9072"/>
      </w:tabs>
      <w:spacing w:after="0" w:line="240" w:lineRule="auto"/>
      <w:jc w:val="right"/>
      <w:rPr>
        <w:rFonts w:ascii="Times New Roman" w:eastAsia="Batang" w:hAnsi="Times New Roman" w:cs="Times New Roman"/>
        <w:sz w:val="20"/>
        <w:szCs w:val="20"/>
        <w:lang w:eastAsia="tr-TR"/>
      </w:rPr>
    </w:pPr>
    <w:r w:rsidRPr="009E009C">
      <w:rPr>
        <w:rFonts w:ascii="Times New Roman" w:eastAsia="Batang" w:hAnsi="Times New Roman" w:cs="Times New Roman"/>
        <w:sz w:val="20"/>
        <w:szCs w:val="20"/>
        <w:lang w:eastAsia="tr-TR"/>
      </w:rPr>
      <w:t>Mütevelli K.T./No: 30.01.2024/01</w:t>
    </w:r>
  </w:p>
  <w:p w14:paraId="5D46F22D" w14:textId="77777777" w:rsidR="00935265" w:rsidRDefault="00935265" w:rsidP="00935265">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B19A8" w14:textId="77777777" w:rsidR="005503B8" w:rsidRDefault="005503B8" w:rsidP="00935265">
      <w:pPr>
        <w:spacing w:after="0" w:line="240" w:lineRule="auto"/>
      </w:pPr>
      <w:r>
        <w:separator/>
      </w:r>
    </w:p>
  </w:footnote>
  <w:footnote w:type="continuationSeparator" w:id="0">
    <w:p w14:paraId="50536A00" w14:textId="77777777" w:rsidR="005503B8" w:rsidRDefault="005503B8" w:rsidP="00935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D63"/>
    <w:multiLevelType w:val="hybridMultilevel"/>
    <w:tmpl w:val="66FC71FE"/>
    <w:lvl w:ilvl="0" w:tplc="4AC4AA5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10070726"/>
    <w:multiLevelType w:val="hybridMultilevel"/>
    <w:tmpl w:val="BB100CE0"/>
    <w:lvl w:ilvl="0" w:tplc="58A63396">
      <w:start w:val="1"/>
      <w:numFmt w:val="lowerLetter"/>
      <w:lvlText w:val="%1)"/>
      <w:lvlJc w:val="left"/>
      <w:pPr>
        <w:ind w:left="116" w:hanging="244"/>
      </w:pPr>
      <w:rPr>
        <w:rFonts w:ascii="Times New Roman" w:eastAsia="Times New Roman" w:hAnsi="Times New Roman" w:cs="Times New Roman" w:hint="default"/>
        <w:spacing w:val="0"/>
        <w:w w:val="100"/>
        <w:sz w:val="24"/>
        <w:szCs w:val="24"/>
        <w:lang w:val="tr-TR" w:eastAsia="en-US" w:bidi="ar-SA"/>
      </w:rPr>
    </w:lvl>
    <w:lvl w:ilvl="1" w:tplc="4CDE59B0">
      <w:numFmt w:val="bullet"/>
      <w:lvlText w:val="•"/>
      <w:lvlJc w:val="left"/>
      <w:pPr>
        <w:ind w:left="1038" w:hanging="244"/>
      </w:pPr>
      <w:rPr>
        <w:rFonts w:hint="default"/>
        <w:lang w:val="tr-TR" w:eastAsia="en-US" w:bidi="ar-SA"/>
      </w:rPr>
    </w:lvl>
    <w:lvl w:ilvl="2" w:tplc="18D2A050">
      <w:numFmt w:val="bullet"/>
      <w:lvlText w:val="•"/>
      <w:lvlJc w:val="left"/>
      <w:pPr>
        <w:ind w:left="1957" w:hanging="244"/>
      </w:pPr>
      <w:rPr>
        <w:rFonts w:hint="default"/>
        <w:lang w:val="tr-TR" w:eastAsia="en-US" w:bidi="ar-SA"/>
      </w:rPr>
    </w:lvl>
    <w:lvl w:ilvl="3" w:tplc="A7B8E1C0">
      <w:numFmt w:val="bullet"/>
      <w:lvlText w:val="•"/>
      <w:lvlJc w:val="left"/>
      <w:pPr>
        <w:ind w:left="2876" w:hanging="244"/>
      </w:pPr>
      <w:rPr>
        <w:rFonts w:hint="default"/>
        <w:lang w:val="tr-TR" w:eastAsia="en-US" w:bidi="ar-SA"/>
      </w:rPr>
    </w:lvl>
    <w:lvl w:ilvl="4" w:tplc="31529C90">
      <w:numFmt w:val="bullet"/>
      <w:lvlText w:val="•"/>
      <w:lvlJc w:val="left"/>
      <w:pPr>
        <w:ind w:left="3795" w:hanging="244"/>
      </w:pPr>
      <w:rPr>
        <w:rFonts w:hint="default"/>
        <w:lang w:val="tr-TR" w:eastAsia="en-US" w:bidi="ar-SA"/>
      </w:rPr>
    </w:lvl>
    <w:lvl w:ilvl="5" w:tplc="F1062832">
      <w:numFmt w:val="bullet"/>
      <w:lvlText w:val="•"/>
      <w:lvlJc w:val="left"/>
      <w:pPr>
        <w:ind w:left="4714" w:hanging="244"/>
      </w:pPr>
      <w:rPr>
        <w:rFonts w:hint="default"/>
        <w:lang w:val="tr-TR" w:eastAsia="en-US" w:bidi="ar-SA"/>
      </w:rPr>
    </w:lvl>
    <w:lvl w:ilvl="6" w:tplc="91980286">
      <w:numFmt w:val="bullet"/>
      <w:lvlText w:val="•"/>
      <w:lvlJc w:val="left"/>
      <w:pPr>
        <w:ind w:left="5632" w:hanging="244"/>
      </w:pPr>
      <w:rPr>
        <w:rFonts w:hint="default"/>
        <w:lang w:val="tr-TR" w:eastAsia="en-US" w:bidi="ar-SA"/>
      </w:rPr>
    </w:lvl>
    <w:lvl w:ilvl="7" w:tplc="0938FE32">
      <w:numFmt w:val="bullet"/>
      <w:lvlText w:val="•"/>
      <w:lvlJc w:val="left"/>
      <w:pPr>
        <w:ind w:left="6551" w:hanging="244"/>
      </w:pPr>
      <w:rPr>
        <w:rFonts w:hint="default"/>
        <w:lang w:val="tr-TR" w:eastAsia="en-US" w:bidi="ar-SA"/>
      </w:rPr>
    </w:lvl>
    <w:lvl w:ilvl="8" w:tplc="4B427B14">
      <w:numFmt w:val="bullet"/>
      <w:lvlText w:val="•"/>
      <w:lvlJc w:val="left"/>
      <w:pPr>
        <w:ind w:left="7470" w:hanging="244"/>
      </w:pPr>
      <w:rPr>
        <w:rFonts w:hint="default"/>
        <w:lang w:val="tr-TR" w:eastAsia="en-US" w:bidi="ar-SA"/>
      </w:rPr>
    </w:lvl>
  </w:abstractNum>
  <w:abstractNum w:abstractNumId="2" w15:restartNumberingAfterBreak="0">
    <w:nsid w:val="119B2D8A"/>
    <w:multiLevelType w:val="hybridMultilevel"/>
    <w:tmpl w:val="9446AA64"/>
    <w:lvl w:ilvl="0" w:tplc="7A6CE44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5B2233"/>
    <w:multiLevelType w:val="hybridMultilevel"/>
    <w:tmpl w:val="DB88A8B0"/>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677565"/>
    <w:multiLevelType w:val="hybridMultilevel"/>
    <w:tmpl w:val="EF40FBB4"/>
    <w:lvl w:ilvl="0" w:tplc="7A6CE44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2C15CC"/>
    <w:multiLevelType w:val="hybridMultilevel"/>
    <w:tmpl w:val="5D223AE2"/>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571DD1"/>
    <w:multiLevelType w:val="hybridMultilevel"/>
    <w:tmpl w:val="9A1A54E0"/>
    <w:lvl w:ilvl="0" w:tplc="36A6CF7E">
      <w:start w:val="5"/>
      <w:numFmt w:val="lowerLetter"/>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7" w15:restartNumberingAfterBreak="0">
    <w:nsid w:val="2BC86191"/>
    <w:multiLevelType w:val="hybridMultilevel"/>
    <w:tmpl w:val="7BD63A56"/>
    <w:lvl w:ilvl="0" w:tplc="5C64CF36">
      <w:start w:val="1"/>
      <w:numFmt w:val="lowerLetter"/>
      <w:lvlText w:val="%1)"/>
      <w:lvlJc w:val="left"/>
      <w:pPr>
        <w:ind w:left="1072" w:hanging="248"/>
      </w:pPr>
      <w:rPr>
        <w:rFonts w:ascii="Times New Roman" w:eastAsia="Times New Roman" w:hAnsi="Times New Roman" w:cs="Times New Roman" w:hint="default"/>
        <w:spacing w:val="0"/>
        <w:w w:val="100"/>
        <w:sz w:val="24"/>
        <w:szCs w:val="24"/>
        <w:lang w:val="tr-TR" w:eastAsia="en-US" w:bidi="ar-SA"/>
      </w:rPr>
    </w:lvl>
    <w:lvl w:ilvl="1" w:tplc="E7A895AA">
      <w:numFmt w:val="bullet"/>
      <w:lvlText w:val="•"/>
      <w:lvlJc w:val="left"/>
      <w:pPr>
        <w:ind w:left="1902" w:hanging="248"/>
      </w:pPr>
      <w:rPr>
        <w:rFonts w:hint="default"/>
        <w:lang w:val="tr-TR" w:eastAsia="en-US" w:bidi="ar-SA"/>
      </w:rPr>
    </w:lvl>
    <w:lvl w:ilvl="2" w:tplc="03D44BEA">
      <w:numFmt w:val="bullet"/>
      <w:lvlText w:val="•"/>
      <w:lvlJc w:val="left"/>
      <w:pPr>
        <w:ind w:left="2725" w:hanging="248"/>
      </w:pPr>
      <w:rPr>
        <w:rFonts w:hint="default"/>
        <w:lang w:val="tr-TR" w:eastAsia="en-US" w:bidi="ar-SA"/>
      </w:rPr>
    </w:lvl>
    <w:lvl w:ilvl="3" w:tplc="CC9E84DA">
      <w:numFmt w:val="bullet"/>
      <w:lvlText w:val="•"/>
      <w:lvlJc w:val="left"/>
      <w:pPr>
        <w:ind w:left="3548" w:hanging="248"/>
      </w:pPr>
      <w:rPr>
        <w:rFonts w:hint="default"/>
        <w:lang w:val="tr-TR" w:eastAsia="en-US" w:bidi="ar-SA"/>
      </w:rPr>
    </w:lvl>
    <w:lvl w:ilvl="4" w:tplc="3C7EF926">
      <w:numFmt w:val="bullet"/>
      <w:lvlText w:val="•"/>
      <w:lvlJc w:val="left"/>
      <w:pPr>
        <w:ind w:left="4371" w:hanging="248"/>
      </w:pPr>
      <w:rPr>
        <w:rFonts w:hint="default"/>
        <w:lang w:val="tr-TR" w:eastAsia="en-US" w:bidi="ar-SA"/>
      </w:rPr>
    </w:lvl>
    <w:lvl w:ilvl="5" w:tplc="B04C0494">
      <w:numFmt w:val="bullet"/>
      <w:lvlText w:val="•"/>
      <w:lvlJc w:val="left"/>
      <w:pPr>
        <w:ind w:left="5194" w:hanging="248"/>
      </w:pPr>
      <w:rPr>
        <w:rFonts w:hint="default"/>
        <w:lang w:val="tr-TR" w:eastAsia="en-US" w:bidi="ar-SA"/>
      </w:rPr>
    </w:lvl>
    <w:lvl w:ilvl="6" w:tplc="20BC3B92">
      <w:numFmt w:val="bullet"/>
      <w:lvlText w:val="•"/>
      <w:lvlJc w:val="left"/>
      <w:pPr>
        <w:ind w:left="6016" w:hanging="248"/>
      </w:pPr>
      <w:rPr>
        <w:rFonts w:hint="default"/>
        <w:lang w:val="tr-TR" w:eastAsia="en-US" w:bidi="ar-SA"/>
      </w:rPr>
    </w:lvl>
    <w:lvl w:ilvl="7" w:tplc="DA046014">
      <w:numFmt w:val="bullet"/>
      <w:lvlText w:val="•"/>
      <w:lvlJc w:val="left"/>
      <w:pPr>
        <w:ind w:left="6839" w:hanging="248"/>
      </w:pPr>
      <w:rPr>
        <w:rFonts w:hint="default"/>
        <w:lang w:val="tr-TR" w:eastAsia="en-US" w:bidi="ar-SA"/>
      </w:rPr>
    </w:lvl>
    <w:lvl w:ilvl="8" w:tplc="4B207754">
      <w:numFmt w:val="bullet"/>
      <w:lvlText w:val="•"/>
      <w:lvlJc w:val="left"/>
      <w:pPr>
        <w:ind w:left="7662" w:hanging="248"/>
      </w:pPr>
      <w:rPr>
        <w:rFonts w:hint="default"/>
        <w:lang w:val="tr-TR" w:eastAsia="en-US" w:bidi="ar-SA"/>
      </w:rPr>
    </w:lvl>
  </w:abstractNum>
  <w:abstractNum w:abstractNumId="8" w15:restartNumberingAfterBreak="0">
    <w:nsid w:val="330C1B7F"/>
    <w:multiLevelType w:val="hybridMultilevel"/>
    <w:tmpl w:val="B372A72A"/>
    <w:lvl w:ilvl="0" w:tplc="50ECC1F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0F58B9"/>
    <w:multiLevelType w:val="hybridMultilevel"/>
    <w:tmpl w:val="5420BB1A"/>
    <w:lvl w:ilvl="0" w:tplc="C44E9E6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0" w15:restartNumberingAfterBreak="0">
    <w:nsid w:val="40524983"/>
    <w:multiLevelType w:val="hybridMultilevel"/>
    <w:tmpl w:val="EF482C94"/>
    <w:lvl w:ilvl="0" w:tplc="6EC4F2BA">
      <w:start w:val="2"/>
      <w:numFmt w:val="decimal"/>
      <w:lvlText w:val="(%1)"/>
      <w:lvlJc w:val="left"/>
      <w:pPr>
        <w:ind w:left="116" w:hanging="384"/>
      </w:pPr>
      <w:rPr>
        <w:rFonts w:ascii="Times New Roman" w:eastAsia="Times New Roman" w:hAnsi="Times New Roman" w:cs="Times New Roman" w:hint="default"/>
        <w:spacing w:val="-1"/>
        <w:w w:val="99"/>
        <w:sz w:val="24"/>
        <w:szCs w:val="24"/>
        <w:lang w:val="tr-TR" w:eastAsia="en-US" w:bidi="ar-SA"/>
      </w:rPr>
    </w:lvl>
    <w:lvl w:ilvl="1" w:tplc="646AA5CE">
      <w:numFmt w:val="bullet"/>
      <w:lvlText w:val="•"/>
      <w:lvlJc w:val="left"/>
      <w:pPr>
        <w:ind w:left="1038" w:hanging="384"/>
      </w:pPr>
      <w:rPr>
        <w:rFonts w:hint="default"/>
        <w:lang w:val="tr-TR" w:eastAsia="en-US" w:bidi="ar-SA"/>
      </w:rPr>
    </w:lvl>
    <w:lvl w:ilvl="2" w:tplc="48706864">
      <w:numFmt w:val="bullet"/>
      <w:lvlText w:val="•"/>
      <w:lvlJc w:val="left"/>
      <w:pPr>
        <w:ind w:left="1957" w:hanging="384"/>
      </w:pPr>
      <w:rPr>
        <w:rFonts w:hint="default"/>
        <w:lang w:val="tr-TR" w:eastAsia="en-US" w:bidi="ar-SA"/>
      </w:rPr>
    </w:lvl>
    <w:lvl w:ilvl="3" w:tplc="3ADEB19E">
      <w:numFmt w:val="bullet"/>
      <w:lvlText w:val="•"/>
      <w:lvlJc w:val="left"/>
      <w:pPr>
        <w:ind w:left="2876" w:hanging="384"/>
      </w:pPr>
      <w:rPr>
        <w:rFonts w:hint="default"/>
        <w:lang w:val="tr-TR" w:eastAsia="en-US" w:bidi="ar-SA"/>
      </w:rPr>
    </w:lvl>
    <w:lvl w:ilvl="4" w:tplc="75781972">
      <w:numFmt w:val="bullet"/>
      <w:lvlText w:val="•"/>
      <w:lvlJc w:val="left"/>
      <w:pPr>
        <w:ind w:left="3795" w:hanging="384"/>
      </w:pPr>
      <w:rPr>
        <w:rFonts w:hint="default"/>
        <w:lang w:val="tr-TR" w:eastAsia="en-US" w:bidi="ar-SA"/>
      </w:rPr>
    </w:lvl>
    <w:lvl w:ilvl="5" w:tplc="B41C3AE4">
      <w:numFmt w:val="bullet"/>
      <w:lvlText w:val="•"/>
      <w:lvlJc w:val="left"/>
      <w:pPr>
        <w:ind w:left="4714" w:hanging="384"/>
      </w:pPr>
      <w:rPr>
        <w:rFonts w:hint="default"/>
        <w:lang w:val="tr-TR" w:eastAsia="en-US" w:bidi="ar-SA"/>
      </w:rPr>
    </w:lvl>
    <w:lvl w:ilvl="6" w:tplc="A0ECFD84">
      <w:numFmt w:val="bullet"/>
      <w:lvlText w:val="•"/>
      <w:lvlJc w:val="left"/>
      <w:pPr>
        <w:ind w:left="5632" w:hanging="384"/>
      </w:pPr>
      <w:rPr>
        <w:rFonts w:hint="default"/>
        <w:lang w:val="tr-TR" w:eastAsia="en-US" w:bidi="ar-SA"/>
      </w:rPr>
    </w:lvl>
    <w:lvl w:ilvl="7" w:tplc="5224A5C6">
      <w:numFmt w:val="bullet"/>
      <w:lvlText w:val="•"/>
      <w:lvlJc w:val="left"/>
      <w:pPr>
        <w:ind w:left="6551" w:hanging="384"/>
      </w:pPr>
      <w:rPr>
        <w:rFonts w:hint="default"/>
        <w:lang w:val="tr-TR" w:eastAsia="en-US" w:bidi="ar-SA"/>
      </w:rPr>
    </w:lvl>
    <w:lvl w:ilvl="8" w:tplc="24EE0712">
      <w:numFmt w:val="bullet"/>
      <w:lvlText w:val="•"/>
      <w:lvlJc w:val="left"/>
      <w:pPr>
        <w:ind w:left="7470" w:hanging="384"/>
      </w:pPr>
      <w:rPr>
        <w:rFonts w:hint="default"/>
        <w:lang w:val="tr-TR" w:eastAsia="en-US" w:bidi="ar-SA"/>
      </w:rPr>
    </w:lvl>
  </w:abstractNum>
  <w:abstractNum w:abstractNumId="11" w15:restartNumberingAfterBreak="0">
    <w:nsid w:val="40792BE6"/>
    <w:multiLevelType w:val="hybridMultilevel"/>
    <w:tmpl w:val="874CD112"/>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15:restartNumberingAfterBreak="0">
    <w:nsid w:val="509408AB"/>
    <w:multiLevelType w:val="hybridMultilevel"/>
    <w:tmpl w:val="5780621E"/>
    <w:lvl w:ilvl="0" w:tplc="ADD081EE">
      <w:start w:val="2"/>
      <w:numFmt w:val="decimal"/>
      <w:lvlText w:val="(%1)"/>
      <w:lvlJc w:val="left"/>
      <w:pPr>
        <w:ind w:left="116" w:hanging="352"/>
      </w:pPr>
      <w:rPr>
        <w:rFonts w:ascii="Times New Roman" w:eastAsia="Times New Roman" w:hAnsi="Times New Roman" w:cs="Times New Roman" w:hint="default"/>
        <w:w w:val="100"/>
        <w:sz w:val="24"/>
        <w:szCs w:val="24"/>
        <w:lang w:val="tr-TR" w:eastAsia="en-US" w:bidi="ar-SA"/>
      </w:rPr>
    </w:lvl>
    <w:lvl w:ilvl="1" w:tplc="1A0A74B2">
      <w:numFmt w:val="bullet"/>
      <w:lvlText w:val="•"/>
      <w:lvlJc w:val="left"/>
      <w:pPr>
        <w:ind w:left="1038" w:hanging="352"/>
      </w:pPr>
      <w:rPr>
        <w:rFonts w:hint="default"/>
        <w:lang w:val="tr-TR" w:eastAsia="en-US" w:bidi="ar-SA"/>
      </w:rPr>
    </w:lvl>
    <w:lvl w:ilvl="2" w:tplc="4BCEA2F0">
      <w:numFmt w:val="bullet"/>
      <w:lvlText w:val="•"/>
      <w:lvlJc w:val="left"/>
      <w:pPr>
        <w:ind w:left="1957" w:hanging="352"/>
      </w:pPr>
      <w:rPr>
        <w:rFonts w:hint="default"/>
        <w:lang w:val="tr-TR" w:eastAsia="en-US" w:bidi="ar-SA"/>
      </w:rPr>
    </w:lvl>
    <w:lvl w:ilvl="3" w:tplc="81449884">
      <w:numFmt w:val="bullet"/>
      <w:lvlText w:val="•"/>
      <w:lvlJc w:val="left"/>
      <w:pPr>
        <w:ind w:left="2876" w:hanging="352"/>
      </w:pPr>
      <w:rPr>
        <w:rFonts w:hint="default"/>
        <w:lang w:val="tr-TR" w:eastAsia="en-US" w:bidi="ar-SA"/>
      </w:rPr>
    </w:lvl>
    <w:lvl w:ilvl="4" w:tplc="7896B3E8">
      <w:numFmt w:val="bullet"/>
      <w:lvlText w:val="•"/>
      <w:lvlJc w:val="left"/>
      <w:pPr>
        <w:ind w:left="3795" w:hanging="352"/>
      </w:pPr>
      <w:rPr>
        <w:rFonts w:hint="default"/>
        <w:lang w:val="tr-TR" w:eastAsia="en-US" w:bidi="ar-SA"/>
      </w:rPr>
    </w:lvl>
    <w:lvl w:ilvl="5" w:tplc="74461194">
      <w:numFmt w:val="bullet"/>
      <w:lvlText w:val="•"/>
      <w:lvlJc w:val="left"/>
      <w:pPr>
        <w:ind w:left="4714" w:hanging="352"/>
      </w:pPr>
      <w:rPr>
        <w:rFonts w:hint="default"/>
        <w:lang w:val="tr-TR" w:eastAsia="en-US" w:bidi="ar-SA"/>
      </w:rPr>
    </w:lvl>
    <w:lvl w:ilvl="6" w:tplc="B2FE5F9A">
      <w:numFmt w:val="bullet"/>
      <w:lvlText w:val="•"/>
      <w:lvlJc w:val="left"/>
      <w:pPr>
        <w:ind w:left="5632" w:hanging="352"/>
      </w:pPr>
      <w:rPr>
        <w:rFonts w:hint="default"/>
        <w:lang w:val="tr-TR" w:eastAsia="en-US" w:bidi="ar-SA"/>
      </w:rPr>
    </w:lvl>
    <w:lvl w:ilvl="7" w:tplc="33B4F47C">
      <w:numFmt w:val="bullet"/>
      <w:lvlText w:val="•"/>
      <w:lvlJc w:val="left"/>
      <w:pPr>
        <w:ind w:left="6551" w:hanging="352"/>
      </w:pPr>
      <w:rPr>
        <w:rFonts w:hint="default"/>
        <w:lang w:val="tr-TR" w:eastAsia="en-US" w:bidi="ar-SA"/>
      </w:rPr>
    </w:lvl>
    <w:lvl w:ilvl="8" w:tplc="F68845A2">
      <w:numFmt w:val="bullet"/>
      <w:lvlText w:val="•"/>
      <w:lvlJc w:val="left"/>
      <w:pPr>
        <w:ind w:left="7470" w:hanging="352"/>
      </w:pPr>
      <w:rPr>
        <w:rFonts w:hint="default"/>
        <w:lang w:val="tr-TR" w:eastAsia="en-US" w:bidi="ar-SA"/>
      </w:rPr>
    </w:lvl>
  </w:abstractNum>
  <w:abstractNum w:abstractNumId="13" w15:restartNumberingAfterBreak="0">
    <w:nsid w:val="5B743D0A"/>
    <w:multiLevelType w:val="hybridMultilevel"/>
    <w:tmpl w:val="9B769A60"/>
    <w:lvl w:ilvl="0" w:tplc="D0BAF7EA">
      <w:start w:val="1"/>
      <w:numFmt w:val="lowerLetter"/>
      <w:lvlText w:val="(%1)"/>
      <w:lvlJc w:val="left"/>
      <w:pPr>
        <w:ind w:left="720" w:hanging="360"/>
      </w:pPr>
      <w:rPr>
        <w:rFonts w:ascii="Times New Roman" w:eastAsia="Times New Roman" w:hAnsi="Times New Roman" w:cs="Times New Roman"/>
        <w:spacing w:val="0"/>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52410F"/>
    <w:multiLevelType w:val="hybridMultilevel"/>
    <w:tmpl w:val="38162902"/>
    <w:lvl w:ilvl="0" w:tplc="C0283F36">
      <w:start w:val="2"/>
      <w:numFmt w:val="decimal"/>
      <w:lvlText w:val="(%1)"/>
      <w:lvlJc w:val="left"/>
      <w:pPr>
        <w:ind w:left="116" w:hanging="472"/>
      </w:pPr>
      <w:rPr>
        <w:rFonts w:ascii="Times New Roman" w:eastAsia="Times New Roman" w:hAnsi="Times New Roman" w:cs="Times New Roman" w:hint="default"/>
        <w:w w:val="100"/>
        <w:sz w:val="24"/>
        <w:szCs w:val="24"/>
        <w:lang w:val="tr-TR" w:eastAsia="en-US" w:bidi="ar-SA"/>
      </w:rPr>
    </w:lvl>
    <w:lvl w:ilvl="1" w:tplc="5D609274">
      <w:numFmt w:val="bullet"/>
      <w:lvlText w:val="•"/>
      <w:lvlJc w:val="left"/>
      <w:pPr>
        <w:ind w:left="1038" w:hanging="472"/>
      </w:pPr>
      <w:rPr>
        <w:rFonts w:hint="default"/>
        <w:lang w:val="tr-TR" w:eastAsia="en-US" w:bidi="ar-SA"/>
      </w:rPr>
    </w:lvl>
    <w:lvl w:ilvl="2" w:tplc="00D685E6">
      <w:numFmt w:val="bullet"/>
      <w:lvlText w:val="•"/>
      <w:lvlJc w:val="left"/>
      <w:pPr>
        <w:ind w:left="1957" w:hanging="472"/>
      </w:pPr>
      <w:rPr>
        <w:rFonts w:hint="default"/>
        <w:lang w:val="tr-TR" w:eastAsia="en-US" w:bidi="ar-SA"/>
      </w:rPr>
    </w:lvl>
    <w:lvl w:ilvl="3" w:tplc="543C033A">
      <w:numFmt w:val="bullet"/>
      <w:lvlText w:val="•"/>
      <w:lvlJc w:val="left"/>
      <w:pPr>
        <w:ind w:left="2876" w:hanging="472"/>
      </w:pPr>
      <w:rPr>
        <w:rFonts w:hint="default"/>
        <w:lang w:val="tr-TR" w:eastAsia="en-US" w:bidi="ar-SA"/>
      </w:rPr>
    </w:lvl>
    <w:lvl w:ilvl="4" w:tplc="1DA80794">
      <w:numFmt w:val="bullet"/>
      <w:lvlText w:val="•"/>
      <w:lvlJc w:val="left"/>
      <w:pPr>
        <w:ind w:left="3795" w:hanging="472"/>
      </w:pPr>
      <w:rPr>
        <w:rFonts w:hint="default"/>
        <w:lang w:val="tr-TR" w:eastAsia="en-US" w:bidi="ar-SA"/>
      </w:rPr>
    </w:lvl>
    <w:lvl w:ilvl="5" w:tplc="0A6E9682">
      <w:numFmt w:val="bullet"/>
      <w:lvlText w:val="•"/>
      <w:lvlJc w:val="left"/>
      <w:pPr>
        <w:ind w:left="4714" w:hanging="472"/>
      </w:pPr>
      <w:rPr>
        <w:rFonts w:hint="default"/>
        <w:lang w:val="tr-TR" w:eastAsia="en-US" w:bidi="ar-SA"/>
      </w:rPr>
    </w:lvl>
    <w:lvl w:ilvl="6" w:tplc="7B96C8AA">
      <w:numFmt w:val="bullet"/>
      <w:lvlText w:val="•"/>
      <w:lvlJc w:val="left"/>
      <w:pPr>
        <w:ind w:left="5632" w:hanging="472"/>
      </w:pPr>
      <w:rPr>
        <w:rFonts w:hint="default"/>
        <w:lang w:val="tr-TR" w:eastAsia="en-US" w:bidi="ar-SA"/>
      </w:rPr>
    </w:lvl>
    <w:lvl w:ilvl="7" w:tplc="B776CD60">
      <w:numFmt w:val="bullet"/>
      <w:lvlText w:val="•"/>
      <w:lvlJc w:val="left"/>
      <w:pPr>
        <w:ind w:left="6551" w:hanging="472"/>
      </w:pPr>
      <w:rPr>
        <w:rFonts w:hint="default"/>
        <w:lang w:val="tr-TR" w:eastAsia="en-US" w:bidi="ar-SA"/>
      </w:rPr>
    </w:lvl>
    <w:lvl w:ilvl="8" w:tplc="69F8A56A">
      <w:numFmt w:val="bullet"/>
      <w:lvlText w:val="•"/>
      <w:lvlJc w:val="left"/>
      <w:pPr>
        <w:ind w:left="7470" w:hanging="472"/>
      </w:pPr>
      <w:rPr>
        <w:rFonts w:hint="default"/>
        <w:lang w:val="tr-TR" w:eastAsia="en-US" w:bidi="ar-SA"/>
      </w:rPr>
    </w:lvl>
  </w:abstractNum>
  <w:abstractNum w:abstractNumId="15" w15:restartNumberingAfterBreak="0">
    <w:nsid w:val="61787AB2"/>
    <w:multiLevelType w:val="hybridMultilevel"/>
    <w:tmpl w:val="6B3C4EFA"/>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27487C"/>
    <w:multiLevelType w:val="hybridMultilevel"/>
    <w:tmpl w:val="2760EAC8"/>
    <w:lvl w:ilvl="0" w:tplc="7A6CE448">
      <w:start w:val="1"/>
      <mc:AlternateContent>
        <mc:Choice Requires="w14">
          <w:numFmt w:val="custom" w:format="a, ç, ĝ, ..."/>
        </mc:Choice>
        <mc:Fallback>
          <w:numFmt w:val="decimal"/>
        </mc:Fallback>
      </mc:AlternateContent>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7" w15:restartNumberingAfterBreak="0">
    <w:nsid w:val="668E107F"/>
    <w:multiLevelType w:val="hybridMultilevel"/>
    <w:tmpl w:val="F86C02BE"/>
    <w:lvl w:ilvl="0" w:tplc="7A6CE44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0C5FB3"/>
    <w:multiLevelType w:val="hybridMultilevel"/>
    <w:tmpl w:val="B46E6A84"/>
    <w:lvl w:ilvl="0" w:tplc="0880504A">
      <w:start w:val="1"/>
      <w:numFmt w:val="lowerLetter"/>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15:restartNumberingAfterBreak="0">
    <w:nsid w:val="70391103"/>
    <w:multiLevelType w:val="hybridMultilevel"/>
    <w:tmpl w:val="968CF9D0"/>
    <w:lvl w:ilvl="0" w:tplc="AABEE08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7"/>
  </w:num>
  <w:num w:numId="2">
    <w:abstractNumId w:val="6"/>
  </w:num>
  <w:num w:numId="3">
    <w:abstractNumId w:val="14"/>
  </w:num>
  <w:num w:numId="4">
    <w:abstractNumId w:val="1"/>
  </w:num>
  <w:num w:numId="5">
    <w:abstractNumId w:val="19"/>
  </w:num>
  <w:num w:numId="6">
    <w:abstractNumId w:val="10"/>
  </w:num>
  <w:num w:numId="7">
    <w:abstractNumId w:val="12"/>
  </w:num>
  <w:num w:numId="8">
    <w:abstractNumId w:val="11"/>
  </w:num>
  <w:num w:numId="9">
    <w:abstractNumId w:val="9"/>
  </w:num>
  <w:num w:numId="10">
    <w:abstractNumId w:val="3"/>
  </w:num>
  <w:num w:numId="11">
    <w:abstractNumId w:val="15"/>
  </w:num>
  <w:num w:numId="12">
    <w:abstractNumId w:val="5"/>
  </w:num>
  <w:num w:numId="13">
    <w:abstractNumId w:val="13"/>
  </w:num>
  <w:num w:numId="14">
    <w:abstractNumId w:val="8"/>
  </w:num>
  <w:num w:numId="15">
    <w:abstractNumId w:val="4"/>
  </w:num>
  <w:num w:numId="16">
    <w:abstractNumId w:val="2"/>
  </w:num>
  <w:num w:numId="17">
    <w:abstractNumId w:val="0"/>
  </w:num>
  <w:num w:numId="18">
    <w:abstractNumId w:val="16"/>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F6"/>
    <w:rsid w:val="00002601"/>
    <w:rsid w:val="0007675D"/>
    <w:rsid w:val="00084BD1"/>
    <w:rsid w:val="00090F19"/>
    <w:rsid w:val="000C6609"/>
    <w:rsid w:val="000D059F"/>
    <w:rsid w:val="00143ED8"/>
    <w:rsid w:val="001728E9"/>
    <w:rsid w:val="002458C1"/>
    <w:rsid w:val="00253200"/>
    <w:rsid w:val="0026437A"/>
    <w:rsid w:val="00287543"/>
    <w:rsid w:val="002D38DC"/>
    <w:rsid w:val="0035357B"/>
    <w:rsid w:val="0037272F"/>
    <w:rsid w:val="00381915"/>
    <w:rsid w:val="003A5970"/>
    <w:rsid w:val="003D5676"/>
    <w:rsid w:val="003E7DF8"/>
    <w:rsid w:val="00455CC5"/>
    <w:rsid w:val="004C5D32"/>
    <w:rsid w:val="004D4EE0"/>
    <w:rsid w:val="00503B9D"/>
    <w:rsid w:val="00513649"/>
    <w:rsid w:val="005445F8"/>
    <w:rsid w:val="005503B8"/>
    <w:rsid w:val="00571A86"/>
    <w:rsid w:val="00597561"/>
    <w:rsid w:val="005A39B2"/>
    <w:rsid w:val="00635C75"/>
    <w:rsid w:val="006D2E1F"/>
    <w:rsid w:val="006D6845"/>
    <w:rsid w:val="00820922"/>
    <w:rsid w:val="00827BD7"/>
    <w:rsid w:val="00833553"/>
    <w:rsid w:val="0083512C"/>
    <w:rsid w:val="00853F3C"/>
    <w:rsid w:val="00935265"/>
    <w:rsid w:val="00952953"/>
    <w:rsid w:val="00980F49"/>
    <w:rsid w:val="009D565B"/>
    <w:rsid w:val="009E009C"/>
    <w:rsid w:val="00A16A1E"/>
    <w:rsid w:val="00A20E86"/>
    <w:rsid w:val="00A87685"/>
    <w:rsid w:val="00A93899"/>
    <w:rsid w:val="00A958E1"/>
    <w:rsid w:val="00AD63D9"/>
    <w:rsid w:val="00B77454"/>
    <w:rsid w:val="00BC4557"/>
    <w:rsid w:val="00C00083"/>
    <w:rsid w:val="00C16073"/>
    <w:rsid w:val="00CF4F92"/>
    <w:rsid w:val="00D078A0"/>
    <w:rsid w:val="00D21FE0"/>
    <w:rsid w:val="00D256FD"/>
    <w:rsid w:val="00D61E24"/>
    <w:rsid w:val="00DC609B"/>
    <w:rsid w:val="00DF72CF"/>
    <w:rsid w:val="00E434B8"/>
    <w:rsid w:val="00ED17F6"/>
    <w:rsid w:val="00F2239B"/>
    <w:rsid w:val="00F7294A"/>
    <w:rsid w:val="00F9255F"/>
    <w:rsid w:val="00FF62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924B5"/>
  <w15:chartTrackingRefBased/>
  <w15:docId w15:val="{1CDF5527-4CB7-409D-8C5B-88819666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9352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352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352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5265"/>
  </w:style>
  <w:style w:type="paragraph" w:styleId="AltBilgi">
    <w:name w:val="footer"/>
    <w:basedOn w:val="Normal"/>
    <w:link w:val="AltBilgiChar"/>
    <w:uiPriority w:val="99"/>
    <w:unhideWhenUsed/>
    <w:rsid w:val="009352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5265"/>
  </w:style>
  <w:style w:type="paragraph" w:styleId="GvdeMetni">
    <w:name w:val="Body Text"/>
    <w:basedOn w:val="Normal"/>
    <w:link w:val="GvdeMetniChar"/>
    <w:uiPriority w:val="1"/>
    <w:qFormat/>
    <w:rsid w:val="00D61E24"/>
    <w:pPr>
      <w:widowControl w:val="0"/>
      <w:autoSpaceDE w:val="0"/>
      <w:autoSpaceDN w:val="0"/>
      <w:spacing w:after="0" w:line="240" w:lineRule="auto"/>
      <w:ind w:left="116" w:firstLine="70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61E24"/>
    <w:rPr>
      <w:rFonts w:ascii="Times New Roman" w:eastAsia="Times New Roman" w:hAnsi="Times New Roman" w:cs="Times New Roman"/>
      <w:sz w:val="24"/>
      <w:szCs w:val="24"/>
    </w:rPr>
  </w:style>
  <w:style w:type="paragraph" w:styleId="ListeParagraf">
    <w:name w:val="List Paragraph"/>
    <w:basedOn w:val="Normal"/>
    <w:uiPriority w:val="1"/>
    <w:qFormat/>
    <w:rsid w:val="00D61E24"/>
    <w:pPr>
      <w:widowControl w:val="0"/>
      <w:autoSpaceDE w:val="0"/>
      <w:autoSpaceDN w:val="0"/>
      <w:spacing w:after="0" w:line="240" w:lineRule="auto"/>
      <w:ind w:left="116" w:firstLine="708"/>
      <w:jc w:val="both"/>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D61E24"/>
    <w:rPr>
      <w:sz w:val="16"/>
      <w:szCs w:val="16"/>
    </w:rPr>
  </w:style>
  <w:style w:type="paragraph" w:styleId="AklamaMetni">
    <w:name w:val="annotation text"/>
    <w:basedOn w:val="Normal"/>
    <w:link w:val="AklamaMetniChar"/>
    <w:uiPriority w:val="99"/>
    <w:semiHidden/>
    <w:unhideWhenUsed/>
    <w:rsid w:val="00D61E2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D61E24"/>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80F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0F4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455CC5"/>
    <w:pPr>
      <w:widowControl/>
      <w:autoSpaceDE/>
      <w:autoSpaceDN/>
      <w:spacing w:after="160"/>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455CC5"/>
    <w:rPr>
      <w:rFonts w:ascii="Times New Roman" w:eastAsia="Times New Roman" w:hAnsi="Times New Roman" w:cs="Times New Roman"/>
      <w:b/>
      <w:bCs/>
      <w:sz w:val="20"/>
      <w:szCs w:val="20"/>
    </w:rPr>
  </w:style>
  <w:style w:type="paragraph" w:styleId="Dzeltme">
    <w:name w:val="Revision"/>
    <w:hidden/>
    <w:uiPriority w:val="99"/>
    <w:semiHidden/>
    <w:rsid w:val="003E7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12F9-4BF3-43B2-8BFF-5203D260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1430</Words>
  <Characters>8155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KAYA GÜNEŞER</dc:creator>
  <cp:keywords/>
  <dc:description/>
  <cp:lastModifiedBy>Bahadır ALTINOK</cp:lastModifiedBy>
  <cp:revision>10</cp:revision>
  <cp:lastPrinted>2024-01-12T11:57:00Z</cp:lastPrinted>
  <dcterms:created xsi:type="dcterms:W3CDTF">2024-02-02T13:38:00Z</dcterms:created>
  <dcterms:modified xsi:type="dcterms:W3CDTF">2024-02-15T06:38:00Z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363aa38e9cb792a5f35f94f699a4bb3926e698eafc1f827405923dcd95cad69d</vt:lpwstr>
  </property>
</Properties>
</file>